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892BD">
      <w:pPr>
        <w:spacing w:before="201" w:line="204" w:lineRule="auto"/>
        <w:ind w:firstLine="4679"/>
        <w:jc w:val="left"/>
        <w:rPr>
          <w:rFonts w:ascii="宋体" w:hAnsi="宋体" w:eastAsia="宋体" w:cs="宋体"/>
          <w:spacing w:val="1"/>
          <w:sz w:val="40"/>
          <w:szCs w:val="40"/>
        </w:rPr>
      </w:pPr>
      <w:r>
        <w:rPr>
          <w:rFonts w:ascii="宋体" w:hAnsi="宋体" w:eastAsia="宋体" w:cs="宋体"/>
          <w:spacing w:val="1"/>
          <w:sz w:val="40"/>
          <w:szCs w:val="40"/>
        </w:rPr>
        <w:t>铁东区</w:t>
      </w:r>
      <w:r>
        <w:rPr>
          <w:rFonts w:hint="eastAsia" w:ascii="宋体" w:hAnsi="宋体" w:eastAsia="宋体" w:cs="宋体"/>
          <w:spacing w:val="1"/>
          <w:sz w:val="40"/>
          <w:szCs w:val="40"/>
          <w:lang w:val="en-US" w:eastAsia="zh-CN"/>
        </w:rPr>
        <w:t>营商</w:t>
      </w:r>
      <w:r>
        <w:rPr>
          <w:rFonts w:ascii="宋体" w:hAnsi="宋体" w:eastAsia="宋体" w:cs="宋体"/>
          <w:spacing w:val="1"/>
          <w:sz w:val="40"/>
          <w:szCs w:val="40"/>
        </w:rPr>
        <w:t>环境监督员公告名单</w:t>
      </w:r>
    </w:p>
    <w:p w14:paraId="232B7A8B">
      <w:pPr>
        <w:spacing w:before="201" w:line="204" w:lineRule="auto"/>
        <w:ind w:firstLine="4679"/>
        <w:jc w:val="left"/>
        <w:rPr>
          <w:rFonts w:ascii="宋体" w:hAnsi="宋体" w:eastAsia="宋体" w:cs="宋体"/>
          <w:spacing w:val="1"/>
          <w:sz w:val="40"/>
          <w:szCs w:val="40"/>
        </w:rPr>
      </w:pPr>
    </w:p>
    <w:p w14:paraId="08F61008">
      <w:pPr>
        <w:spacing w:before="110" w:line="204" w:lineRule="auto"/>
        <w:ind w:firstLine="564" w:firstLineChars="200"/>
        <w:jc w:val="left"/>
        <w:rPr>
          <w:rFonts w:hint="default" w:ascii="楷体" w:hAnsi="楷体" w:eastAsia="楷体" w:cs="楷体"/>
          <w:spacing w:val="1"/>
          <w:sz w:val="28"/>
          <w:szCs w:val="28"/>
          <w:lang w:val="en-US" w:eastAsia="zh-CN"/>
        </w:rPr>
      </w:pPr>
      <w:r>
        <w:rPr>
          <w:rFonts w:ascii="楷体" w:hAnsi="楷体" w:eastAsia="楷体" w:cs="楷体"/>
          <w:spacing w:val="1"/>
          <w:sz w:val="28"/>
          <w:szCs w:val="28"/>
        </w:rPr>
        <w:t>填报单位</w:t>
      </w:r>
      <w:r>
        <w:rPr>
          <w:rFonts w:ascii="楷体" w:hAnsi="楷体" w:eastAsia="楷体" w:cs="楷体"/>
          <w:spacing w:val="-13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1"/>
          <w:sz w:val="28"/>
          <w:szCs w:val="28"/>
        </w:rPr>
        <w:t>：铁东区</w:t>
      </w:r>
      <w:r>
        <w:rPr>
          <w:rFonts w:hint="eastAsia" w:ascii="楷体" w:hAnsi="楷体" w:eastAsia="楷体" w:cs="楷体"/>
          <w:spacing w:val="1"/>
          <w:sz w:val="28"/>
          <w:szCs w:val="28"/>
          <w:lang w:val="en-US" w:eastAsia="zh-CN"/>
        </w:rPr>
        <w:t>营商</w:t>
      </w:r>
      <w:r>
        <w:rPr>
          <w:rFonts w:ascii="楷体" w:hAnsi="楷体" w:eastAsia="楷体" w:cs="楷体"/>
          <w:spacing w:val="1"/>
          <w:sz w:val="28"/>
          <w:szCs w:val="28"/>
        </w:rPr>
        <w:t>环境建设办公室</w:t>
      </w:r>
    </w:p>
    <w:tbl>
      <w:tblPr>
        <w:tblStyle w:val="4"/>
        <w:tblpPr w:leftFromText="180" w:rightFromText="180" w:vertAnchor="text" w:horzAnchor="page" w:tblpXSpec="center" w:tblpY="173"/>
        <w:tblOverlap w:val="never"/>
        <w:tblW w:w="13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16"/>
        <w:gridCol w:w="4900"/>
        <w:gridCol w:w="1263"/>
        <w:gridCol w:w="2550"/>
        <w:gridCol w:w="3174"/>
      </w:tblGrid>
      <w:tr w14:paraId="1B594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1FD9ACE0">
            <w:pPr>
              <w:widowControl w:val="0"/>
              <w:spacing w:before="110" w:line="204" w:lineRule="auto"/>
              <w:jc w:val="center"/>
              <w:rPr>
                <w:rFonts w:ascii="楷体" w:hAnsi="楷体" w:eastAsia="楷体" w:cs="楷体"/>
                <w:spacing w:val="1"/>
                <w:sz w:val="28"/>
                <w:szCs w:val="28"/>
                <w:vertAlign w:val="baseline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621B48CB">
            <w:pPr>
              <w:widowControl w:val="0"/>
              <w:spacing w:before="110" w:line="204" w:lineRule="auto"/>
              <w:jc w:val="center"/>
              <w:rPr>
                <w:rFonts w:ascii="楷体" w:hAnsi="楷体" w:eastAsia="楷体" w:cs="楷体"/>
                <w:spacing w:val="1"/>
                <w:sz w:val="28"/>
                <w:szCs w:val="28"/>
                <w:vertAlign w:val="baseline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5C59ECCE">
            <w:pPr>
              <w:widowControl w:val="0"/>
              <w:spacing w:before="110" w:line="204" w:lineRule="auto"/>
              <w:jc w:val="center"/>
              <w:rPr>
                <w:rFonts w:ascii="楷体" w:hAnsi="楷体" w:eastAsia="楷体" w:cs="楷体"/>
                <w:spacing w:val="1"/>
                <w:sz w:val="28"/>
                <w:szCs w:val="28"/>
                <w:vertAlign w:val="baseline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位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6B893A51">
            <w:pPr>
              <w:widowControl w:val="0"/>
              <w:spacing w:before="110" w:line="204" w:lineRule="auto"/>
              <w:jc w:val="center"/>
              <w:rPr>
                <w:rFonts w:ascii="楷体" w:hAnsi="楷体" w:eastAsia="楷体" w:cs="楷体"/>
                <w:spacing w:val="1"/>
                <w:sz w:val="28"/>
                <w:szCs w:val="28"/>
                <w:vertAlign w:val="baseline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职</w:t>
            </w:r>
            <w:r>
              <w:rPr>
                <w:rFonts w:ascii="黑体" w:hAnsi="黑体" w:eastAsia="黑体" w:cs="黑体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务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2C47747A">
            <w:pPr>
              <w:widowControl w:val="0"/>
              <w:spacing w:before="110" w:line="204" w:lineRule="auto"/>
              <w:jc w:val="center"/>
              <w:rPr>
                <w:rFonts w:hint="default" w:ascii="楷体" w:hAnsi="楷体" w:eastAsia="楷体" w:cs="楷体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  <w:lang w:val="en-US" w:eastAsia="zh-CN"/>
              </w:rPr>
              <w:t>社会职务</w:t>
            </w:r>
          </w:p>
        </w:tc>
        <w:tc>
          <w:tcPr>
            <w:tcW w:w="3174" w:type="dxa"/>
            <w:shd w:val="clear" w:color="auto" w:fill="FFFFFF"/>
            <w:vAlign w:val="center"/>
          </w:tcPr>
          <w:p w14:paraId="73A34084">
            <w:pPr>
              <w:widowControl w:val="0"/>
              <w:spacing w:before="110" w:line="204" w:lineRule="auto"/>
              <w:jc w:val="center"/>
              <w:rPr>
                <w:rFonts w:ascii="黑体" w:hAnsi="黑体" w:eastAsia="黑体" w:cs="黑体"/>
                <w:spacing w:val="-5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聘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期</w:t>
            </w:r>
          </w:p>
        </w:tc>
      </w:tr>
      <w:tr w14:paraId="3015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0AFCD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7C083269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姚庆达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3A79F9F2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吉林省讯达科技发展有限公司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295A7CCD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总经理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23E101E2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2CA46AF4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49E3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50BB9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0B347699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陈宝军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6E792689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四平市晨星商贸有限公司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15EAE923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总经理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1099073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  <w:lang w:val="en-US" w:eastAsia="zh-CN"/>
              </w:rPr>
              <w:t>铁东区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</w:rPr>
              <w:t>人大代表</w:t>
            </w:r>
          </w:p>
        </w:tc>
        <w:tc>
          <w:tcPr>
            <w:tcW w:w="3174" w:type="dxa"/>
            <w:shd w:val="clear" w:color="auto" w:fill="FFFFFF"/>
            <w:vAlign w:val="center"/>
          </w:tcPr>
          <w:p w14:paraId="5A05118B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7F4A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710C7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4BE96B73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符建国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7212D551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instrText xml:space="preserve"> HYPERLINK "https://www.qcc.com/firm/cb721e176ff3c4e419007b260aabe62c.html" \t "https://www.qcc.com/web/_blank" </w:instrTex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四平市瑞兴经贸有限公司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fldChar w:fldCharType="end"/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065A0B2D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经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16039AC6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  <w:lang w:val="en-US" w:eastAsia="zh-CN"/>
              </w:rPr>
              <w:t>四平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</w:rPr>
              <w:t>市政协委员</w:t>
            </w:r>
          </w:p>
        </w:tc>
        <w:tc>
          <w:tcPr>
            <w:tcW w:w="3174" w:type="dxa"/>
            <w:shd w:val="clear" w:color="auto" w:fill="FFFFFF"/>
            <w:vAlign w:val="center"/>
          </w:tcPr>
          <w:p w14:paraId="1DFF4D90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4BA8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24167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18E014A6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富敏谦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73ED76D8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四平市圣泰鼓风机有限公司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374C358F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总经理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761288FB">
            <w:pPr>
              <w:widowControl w:val="0"/>
              <w:spacing w:before="110" w:line="204" w:lineRule="auto"/>
              <w:jc w:val="both"/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09BB70DA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12A5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17F4B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058A886D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顾振国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47C23B68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四平正和制药有限公司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21608AAA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生产部长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1AE2775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2767ABCC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074D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23177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5850EDE2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郭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蒙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5B743CA7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四平市腾飞化学试剂经销处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0C24E6D9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总经理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645EE17C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  <w:lang w:val="en-US" w:eastAsia="zh-CN"/>
              </w:rPr>
              <w:t>铁东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</w:rPr>
              <w:t>区政协委员</w:t>
            </w:r>
          </w:p>
        </w:tc>
        <w:tc>
          <w:tcPr>
            <w:tcW w:w="3174" w:type="dxa"/>
            <w:shd w:val="clear" w:color="auto" w:fill="FFFFFF"/>
            <w:vAlign w:val="center"/>
          </w:tcPr>
          <w:p w14:paraId="1BEC5122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57B5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1493E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0361D48B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韩景辉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5B3B55E2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四平市南桥汽车驾驶员培训有限公司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20BD61F9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总经理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AA66517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7D757A32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28B0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4DEA0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58EE29C5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韩卫斌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2D9D0239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四平市防腐材料厂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5AE27E98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总经理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260D0986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  <w:lang w:val="en-US" w:eastAsia="zh-CN"/>
              </w:rPr>
              <w:t>铁东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</w:rPr>
              <w:t>区政协委员</w:t>
            </w:r>
          </w:p>
        </w:tc>
        <w:tc>
          <w:tcPr>
            <w:tcW w:w="3174" w:type="dxa"/>
            <w:shd w:val="clear" w:color="auto" w:fill="FFFFFF"/>
            <w:vAlign w:val="center"/>
          </w:tcPr>
          <w:p w14:paraId="25C0F34D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6E29C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6743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6C837540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贾润发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7BF156A5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四平市陶瓷日杂市场有限责任公司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3CC104F2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管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48C027A7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2544822C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4E2D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7E450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1D987C85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姜政宇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57DE29CE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吉林省昌晟农业开发有限责任公司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08417C4C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总经理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42067157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003EB822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09C5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31D33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54D451B5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金庆盛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5B54A54A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四平市铁东区贞顺食品厂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53972AE0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总经理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6C6BFC08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21F3AA28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0EFF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553FC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161D667F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highlight w:val="none"/>
              </w:rPr>
              <w:t>李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highlight w:val="none"/>
              </w:rPr>
              <w:t>鑫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76CBACBE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highlight w:val="none"/>
              </w:rPr>
              <w:t>四平市盛达汽车燃气改装厂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57B6B26D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highlight w:val="none"/>
              </w:rPr>
              <w:t>副经理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2102CBF4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  <w:highlight w:val="green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5C133466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1593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54F2A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48633257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梁大建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4E3BC604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四平立白日化有限公司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40E7E7A9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人事经理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1A075370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  <w:lang w:val="en-US" w:eastAsia="zh-CN"/>
              </w:rPr>
              <w:t>四平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</w:rPr>
              <w:t>市人大代表</w:t>
            </w:r>
          </w:p>
        </w:tc>
        <w:tc>
          <w:tcPr>
            <w:tcW w:w="3174" w:type="dxa"/>
            <w:shd w:val="clear" w:color="auto" w:fill="FFFFFF"/>
            <w:vAlign w:val="center"/>
          </w:tcPr>
          <w:p w14:paraId="4ECD7FC6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717B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7B726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4C22D791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刘凤春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496F81B5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四平市铁东区博爱饮品厂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7054E215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总经理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3926E38A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2B56EF24">
            <w:pPr>
              <w:widowControl w:val="0"/>
              <w:spacing w:before="110" w:line="204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59CB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5A5ED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6B0A394E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刘国强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178D9C28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四平职业大学信息工程学院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1ABA579D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院长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1AB6AF68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56F8B469">
            <w:pPr>
              <w:widowControl w:val="0"/>
              <w:spacing w:before="110" w:line="204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6FF2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57C6A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5FA692CC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刘洪伟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5D24C0AD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四平市铁东区渐山计算机系统集成服务中心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46C2C431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总经理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281D76F9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5164003A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217E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3FDEB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7C2E8981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刘珈欣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7CE135BD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吉林省鑫聚鑫商贸有限公司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5F69546B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总经理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15FE2D7A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202BC806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184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55587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4F93B273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彭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波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540F0C13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四平市铁东区六一茶行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55588AD0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总经理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173A6671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39F62B19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6E67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2200E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4C1BF1D6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宋春丽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30C590DF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四平市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铁东区家佳幼儿园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17388350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园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长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3B1C1673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  <w:lang w:val="en-US" w:eastAsia="zh-CN"/>
              </w:rPr>
              <w:t>铁东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</w:rPr>
              <w:t>区政协委员</w:t>
            </w:r>
          </w:p>
        </w:tc>
        <w:tc>
          <w:tcPr>
            <w:tcW w:w="3174" w:type="dxa"/>
            <w:shd w:val="clear" w:color="auto" w:fill="FFFFFF"/>
            <w:vAlign w:val="center"/>
          </w:tcPr>
          <w:p w14:paraId="119950A1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402C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496CD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65F459AA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王  伟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56B56527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四平市大商汽车服务有限公司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3272DC90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总经理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703340FC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  <w:lang w:val="en-US" w:eastAsia="zh-CN"/>
              </w:rPr>
              <w:t>铁东区政协委员</w:t>
            </w:r>
          </w:p>
        </w:tc>
        <w:tc>
          <w:tcPr>
            <w:tcW w:w="3174" w:type="dxa"/>
            <w:shd w:val="clear" w:color="auto" w:fill="FFFFFF"/>
            <w:vAlign w:val="center"/>
          </w:tcPr>
          <w:p w14:paraId="76AE5846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45CB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3F17F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28632A88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王  永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2C745C71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四平市工商银行中央东路支行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35308DF5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客户经理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52D52126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  <w:lang w:val="en-US" w:eastAsia="zh-CN"/>
              </w:rPr>
              <w:t>铁东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vertAlign w:val="baseline"/>
                <w:lang w:val="en-US" w:eastAsia="zh-CN"/>
              </w:rPr>
              <w:t>区政协委员</w:t>
            </w:r>
          </w:p>
        </w:tc>
        <w:tc>
          <w:tcPr>
            <w:tcW w:w="3174" w:type="dxa"/>
            <w:shd w:val="clear" w:color="auto" w:fill="FFFFFF"/>
            <w:vAlign w:val="center"/>
          </w:tcPr>
          <w:p w14:paraId="463DB30C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2C04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5F8C3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2D8EACC5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王占超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125315AD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四平市铁东区瑞达驾驶员培训学校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6D8F447E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校  长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1CD31381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5EB6F18D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18E8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313F2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2D4B1D3C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杨玉博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324251C3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四平金越钢绞线有限公司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6D98AA4D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总  监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4073ECE1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67A44006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0EB7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24A6F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0BFB3A5D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于钧超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5771B2D3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四平市东方换热设备制造厂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13A650E9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法  人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36816175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3FA15845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2E0A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3B7A8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43C24933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张立国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6BE27C86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四平市铁东区楠燊生态果品农民合作社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03AE5186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经  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0E029B7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3DF59929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5501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0BA1B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50DF90C8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张  锐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66103940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四平市森加诺机电设备有限公司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41F94387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总经理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7C58A691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1A09E996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4B20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49171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 w:val="0"/>
                <w:color w:val="auto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161638CC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张有军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52585B0F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四平市铁东区北三农贸市场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1CAB256F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总经理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69903540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2D4E121A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  <w:tr w14:paraId="5D44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5737B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45C38378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赵永庆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6ABEE793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吉林吉鼎律师事务所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78D691FD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专职律师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6351497E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74" w:type="dxa"/>
            <w:shd w:val="clear" w:color="auto" w:fill="FFFFFF"/>
            <w:vAlign w:val="center"/>
          </w:tcPr>
          <w:p w14:paraId="378F1DE2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2025年01月-2026年12月</w:t>
            </w:r>
          </w:p>
        </w:tc>
      </w:tr>
    </w:tbl>
    <w:p w14:paraId="3F2C54B0"/>
    <w:sectPr>
      <w:pgSz w:w="16838" w:h="11906" w:orient="landscape"/>
      <w:pgMar w:top="1009" w:right="1213" w:bottom="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N2I1YjFmODdiYjc3YTA3ZDliNjE0ZmZmNzNiZGUifQ=="/>
    <w:docVar w:name="KSO_WPS_MARK_KEY" w:val="0229b294-5e6c-4c10-a04a-42eeeefa9eea"/>
  </w:docVars>
  <w:rsids>
    <w:rsidRoot w:val="00172A27"/>
    <w:rsid w:val="05685A70"/>
    <w:rsid w:val="092263E9"/>
    <w:rsid w:val="0AD63430"/>
    <w:rsid w:val="0F6A176E"/>
    <w:rsid w:val="10DB3A4D"/>
    <w:rsid w:val="16775FC6"/>
    <w:rsid w:val="174A6A2E"/>
    <w:rsid w:val="1B3B5C8C"/>
    <w:rsid w:val="1ED2153B"/>
    <w:rsid w:val="1FE65538"/>
    <w:rsid w:val="26A632CF"/>
    <w:rsid w:val="29612369"/>
    <w:rsid w:val="2A094D30"/>
    <w:rsid w:val="2C013063"/>
    <w:rsid w:val="2E36527A"/>
    <w:rsid w:val="31E5761B"/>
    <w:rsid w:val="31E71DFA"/>
    <w:rsid w:val="32A61F56"/>
    <w:rsid w:val="33444B2C"/>
    <w:rsid w:val="33CC5F8E"/>
    <w:rsid w:val="34EE34A0"/>
    <w:rsid w:val="35C10BB4"/>
    <w:rsid w:val="39290F4A"/>
    <w:rsid w:val="39F1106C"/>
    <w:rsid w:val="3DC1730C"/>
    <w:rsid w:val="3F063418"/>
    <w:rsid w:val="4A9D559A"/>
    <w:rsid w:val="4F020C89"/>
    <w:rsid w:val="4F786C68"/>
    <w:rsid w:val="4F9111A0"/>
    <w:rsid w:val="51037E7B"/>
    <w:rsid w:val="597467A6"/>
    <w:rsid w:val="5A943CBC"/>
    <w:rsid w:val="5BC60560"/>
    <w:rsid w:val="5EA04F5B"/>
    <w:rsid w:val="60471B32"/>
    <w:rsid w:val="63AF54CB"/>
    <w:rsid w:val="68B65AA7"/>
    <w:rsid w:val="69EC326B"/>
    <w:rsid w:val="6C0157EC"/>
    <w:rsid w:val="6F547DC8"/>
    <w:rsid w:val="6FED03FA"/>
    <w:rsid w:val="70822713"/>
    <w:rsid w:val="71FF6835"/>
    <w:rsid w:val="75EF4B67"/>
    <w:rsid w:val="760B4F58"/>
    <w:rsid w:val="7E773448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1113</Characters>
  <Lines>0</Lines>
  <Paragraphs>0</Paragraphs>
  <TotalTime>34</TotalTime>
  <ScaleCrop>false</ScaleCrop>
  <LinksUpToDate>false</LinksUpToDate>
  <CharactersWithSpaces>1150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2023-03-21T03:05:00Z</dcterms:created>
  <dc:creator>㌍㌫㌶㍊㍍㍑㌫㌶㍍㌫㌍㌫</dc:creator>
  <cp:lastModifiedBy>Administrator</cp:lastModifiedBy>
  <cp:lastPrinted>2025-01-14T01:16:00Z</cp:lastPrinted>
  <dcterms:modified xsi:type="dcterms:W3CDTF">2025-01-14T06:10:00Z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5673D0FB1BE04F2C99EF65CB203A2A2B_13</vt:lpwstr>
  </property>
  <property fmtid="{D5CDD505-2E9C-101B-9397-08002B2CF9AE}" pid="4" name="KSOTemplateDocerSaveRecord">
    <vt:lpwstr>eyJoZGlkIjoiNzVlNzkyZWIxNzUxZjc1NjVmZDBlMzYyZWE1NjdlN2IifQ==</vt:lpwstr>
  </property>
</Properties>
</file>