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B45FC">
      <w:pPr>
        <w:pStyle w:val="15"/>
      </w:pPr>
      <mc:AlternateContent>
        <mc:Choice Requires="wpsCustomData">
          <wpsCustomData:docfieldStart id="0" docfieldname="标题_1" hidden="0" print="1" readonly="0" index="3"/>
        </mc:Choice>
      </mc:AlternateContent>
      <w:r>
        <w:t>平南街道2025年度综合行政执法检查计划</w:t>
      </w:r>
      <mc:AlternateContent>
        <mc:Choice Requires="wpsCustomData">
          <wpsCustomData:docfieldEnd id="0"/>
        </mc:Choice>
      </mc:AlternateContent>
    </w:p>
    <w:p w14:paraId="462995F7">
      <w:pPr>
        <w:pStyle w:val="11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</w:pPr>
      <w:r>
        <w:t>为进一步加强街道综合行政执法工作，规范执法行为，提高执法效能，维护辖区良好的社会秩序和城市环境，根据《吉林省物业管理条例》等相关法律法规及涉企行政检查工作的相关要求，结合本街道实际情况，特制定本年度检查计划。</w:t>
      </w:r>
    </w:p>
    <w:p w14:paraId="00D7A1F0">
      <w:pPr>
        <w:pStyle w:val="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left="0" w:leftChars="0" w:right="0" w:rightChars="0" w:firstLine="640" w:firstLineChars="0"/>
        <w:textAlignment w:val="auto"/>
        <w:rPr>
          <w:b w:val="0"/>
          <w:bdr w:val="none" w:sz="0" w:space="0"/>
        </w:rPr>
      </w:pPr>
      <w:r>
        <w:t>指导思想​</w:t>
      </w:r>
    </w:p>
    <w:p w14:paraId="39E1ED1E">
      <w:pPr>
        <w:pStyle w:val="11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</w:pPr>
      <w:r>
        <w:t>以习近平新时代中国特色社会主义思想为指导，深入贯彻落实党的二十大精神，坚持依法行政，严格规范公正文明执法，全面提升街道综合行政执法能力和水平，</w:t>
      </w:r>
      <w:r>
        <w:t>切实保障人民群众合法权益，营造公平、公正、透明、高效的法治环境，为街道的经济发展提供坚强有力的法治保障。</w:t>
      </w:r>
    </w:p>
    <w:p w14:paraId="0295CFB6">
      <w:pPr>
        <w:pStyle w:val="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left="0" w:leftChars="0" w:right="0" w:rightChars="0" w:firstLine="640" w:firstLineChars="0"/>
        <w:textAlignment w:val="auto"/>
        <w:rPr>
          <w:b w:val="0"/>
          <w:bdr w:val="none" w:sz="0" w:space="0"/>
        </w:rPr>
      </w:pPr>
      <w:r>
        <w:t>检查事项</w:t>
      </w:r>
    </w:p>
    <w:p w14:paraId="3FD177EE">
      <w:pPr>
        <w:pStyle w:val="3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left="0" w:leftChars="0" w:right="0" w:rightChars="0" w:firstLine="640" w:firstLineChars="0"/>
        <w:textAlignment w:val="auto"/>
        <w:rPr>
          <w:b w:val="0"/>
          <w:bdr w:val="none" w:sz="0" w:space="0"/>
        </w:rPr>
      </w:pPr>
      <w:r>
        <w:t>对所属辖区物业企业进行监督管理</w:t>
      </w:r>
    </w:p>
    <w:p w14:paraId="2BD4BD0D">
      <w:pPr>
        <w:pStyle w:val="11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16" w:firstLineChars="0"/>
        <w:textAlignment w:val="auto"/>
        <w:rPr>
          <w:b w:val="0"/>
          <w:bdr w:val="none" w:sz="0" w:space="0"/>
        </w:rPr>
      </w:pPr>
      <w:r>
        <w:t>对物业管理区域进行定期巡查</w:t>
      </w:r>
    </w:p>
    <w:p w14:paraId="66673F6B">
      <w:pPr>
        <w:pStyle w:val="11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16" w:firstLineChars="0"/>
        <w:textAlignment w:val="auto"/>
        <w:rPr>
          <w:b w:val="0"/>
          <w:bdr w:val="none" w:sz="0" w:space="0"/>
        </w:rPr>
      </w:pPr>
      <w:r>
        <w:t>对物业管理区域内的物业服务实施监督检查</w:t>
      </w:r>
    </w:p>
    <w:p w14:paraId="4B145826">
      <w:pPr>
        <w:pStyle w:val="3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left="0" w:leftChars="0" w:right="0" w:rightChars="0" w:firstLine="640" w:firstLineChars="0"/>
        <w:textAlignment w:val="auto"/>
        <w:rPr>
          <w:b w:val="0"/>
          <w:bdr w:val="none" w:sz="0" w:space="0"/>
        </w:rPr>
      </w:pPr>
      <w:r>
        <w:t>对所属辖区商户、企业进行安全生产检查</w:t>
      </w:r>
    </w:p>
    <w:p w14:paraId="3CE339BC">
      <w:pPr>
        <w:pStyle w:val="11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16" w:firstLineChars="0"/>
        <w:textAlignment w:val="auto"/>
        <w:rPr>
          <w:b w:val="0"/>
          <w:bdr w:val="none" w:sz="0" w:space="0"/>
        </w:rPr>
      </w:pPr>
      <w:r>
        <w:t>消防安全检查</w:t>
      </w:r>
    </w:p>
    <w:p w14:paraId="5465DC8F">
      <w:pPr>
        <w:pStyle w:val="11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16" w:firstLineChars="0"/>
        <w:textAlignment w:val="auto"/>
        <w:rPr>
          <w:b w:val="0"/>
          <w:bdr w:val="none" w:sz="0" w:space="0"/>
        </w:rPr>
      </w:pPr>
      <w:r>
        <w:t>安全生产状况监督检查</w:t>
      </w:r>
    </w:p>
    <w:p w14:paraId="0951547F">
      <w:pPr>
        <w:pStyle w:val="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left="0" w:leftChars="0" w:right="0" w:rightChars="0" w:firstLine="640" w:firstLineChars="0"/>
        <w:textAlignment w:val="auto"/>
        <w:rPr>
          <w:b w:val="0"/>
          <w:bdr w:val="none" w:sz="0" w:space="0"/>
        </w:rPr>
      </w:pPr>
      <w:r>
        <w:t>检查时间安排</w:t>
      </w:r>
    </w:p>
    <w:p w14:paraId="77257F70">
      <w:pPr>
        <w:pStyle w:val="11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16" w:firstLineChars="0"/>
        <w:textAlignment w:val="auto"/>
        <w:rPr>
          <w:rFonts w:hint="eastAsia" w:ascii="楷体_GB2312" w:hAnsi="楷体_GB2312" w:eastAsia="楷体_GB2312" w:cs="楷体_GB2312"/>
          <w:b w:val="0"/>
          <w:bdr w:val="none" w:sz="0" w:space="0"/>
        </w:rPr>
      </w:pPr>
      <w:r>
        <w:rPr>
          <w:rStyle w:val="18"/>
        </w:rPr>
        <w:t>日常巡查</w:t>
      </w:r>
      <w:r>
        <w:t>：全年不间断开展日常巡查工作，对重点区域、重点行业、重点问题进行高频次巡查。其中，安全生产根据实际情况合理安排巡查频次。针对物业管理领域，每</w:t>
      </w:r>
      <w:r>
        <w:rPr>
          <w:rFonts w:hint="eastAsia"/>
          <w:lang w:val="en-US" w:eastAsia="zh-CN"/>
        </w:rPr>
        <w:t>年</w:t>
      </w:r>
      <w:r>
        <w:t>对不同物业企业进行</w:t>
      </w:r>
      <w:r>
        <w:rPr>
          <w:rFonts w:hint="eastAsia"/>
          <w:lang w:val="en-US" w:eastAsia="zh-CN"/>
        </w:rPr>
        <w:t>不少于2次检查</w:t>
      </w:r>
      <w:r>
        <w:t>，确保覆盖</w:t>
      </w:r>
      <w:bookmarkStart w:id="0" w:name="_GoBack"/>
      <w:bookmarkEnd w:id="0"/>
      <w:r>
        <w:t>全街道各小区。</w:t>
      </w:r>
    </w:p>
    <w:p w14:paraId="19720D15">
      <w:pPr>
        <w:pStyle w:val="11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16" w:firstLineChars="0"/>
        <w:textAlignment w:val="auto"/>
        <w:rPr>
          <w:rFonts w:hint="eastAsia" w:ascii="楷体_GB2312" w:hAnsi="楷体_GB2312" w:eastAsia="楷体_GB2312" w:cs="楷体_GB2312"/>
          <w:b w:val="0"/>
          <w:bdr w:val="none" w:sz="0" w:space="0"/>
        </w:rPr>
      </w:pPr>
      <w:r>
        <w:rPr>
          <w:rStyle w:val="18"/>
        </w:rPr>
        <w:t>重点时段检查</w:t>
      </w:r>
      <w:r>
        <w:t>：在重大节日、重要活动、特殊天气等重点时段，加大检查力度，增加检查频次，确保社会稳定和公共安全。</w:t>
      </w:r>
    </w:p>
    <w:p w14:paraId="476E8B66">
      <w:pPr>
        <w:pStyle w:val="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left="0" w:leftChars="0" w:right="0" w:rightChars="0" w:firstLine="640" w:firstLineChars="0"/>
        <w:textAlignment w:val="auto"/>
        <w:rPr>
          <w:b w:val="0"/>
          <w:bdr w:val="none" w:sz="0" w:space="0"/>
        </w:rPr>
      </w:pPr>
      <w:r>
        <w:t>检查方式​</w:t>
      </w:r>
    </w:p>
    <w:p w14:paraId="40D0723E">
      <w:pPr>
        <w:pStyle w:val="11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16" w:firstLineChars="0"/>
        <w:textAlignment w:val="auto"/>
        <w:rPr>
          <w:rFonts w:hint="eastAsia" w:ascii="楷体_GB2312" w:hAnsi="楷体_GB2312" w:eastAsia="楷体_GB2312" w:cs="楷体_GB2312"/>
          <w:b w:val="0"/>
          <w:bdr w:val="none" w:sz="0" w:space="0"/>
        </w:rPr>
      </w:pPr>
      <w:r>
        <w:rPr>
          <w:rStyle w:val="18"/>
        </w:rPr>
        <w:t>实地检查</w:t>
      </w:r>
      <w:r>
        <w:t>：执法人员深入企业、商户、社区、物业管理区域等现场，对相关事项进行实地查看、检验等。​</w:t>
      </w:r>
    </w:p>
    <w:p w14:paraId="3E6740A6">
      <w:pPr>
        <w:pStyle w:val="11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16" w:firstLineChars="0"/>
        <w:textAlignment w:val="auto"/>
        <w:rPr>
          <w:rFonts w:hint="eastAsia" w:ascii="楷体_GB2312" w:hAnsi="楷体_GB2312" w:eastAsia="楷体_GB2312" w:cs="楷体_GB2312"/>
          <w:b w:val="0"/>
          <w:bdr w:val="none" w:sz="0" w:space="0"/>
        </w:rPr>
      </w:pPr>
      <w:r>
        <w:rPr>
          <w:rStyle w:val="18"/>
        </w:rPr>
        <w:t>资料审查</w:t>
      </w:r>
      <w:r>
        <w:t>：查阅被检查单位的各类证照、文件、记录、台账等资料，核实其合法性和规范性，包括物业管理企业的服务合同、设施设备维护台账等。​</w:t>
      </w:r>
    </w:p>
    <w:p w14:paraId="2403B720">
      <w:pPr>
        <w:pStyle w:val="11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16" w:firstLineChars="0"/>
        <w:textAlignment w:val="auto"/>
        <w:rPr>
          <w:rFonts w:hint="eastAsia" w:ascii="楷体_GB2312" w:hAnsi="楷体_GB2312" w:eastAsia="楷体_GB2312" w:cs="楷体_GB2312"/>
          <w:b w:val="0"/>
          <w:bdr w:val="none" w:sz="0" w:space="0"/>
        </w:rPr>
      </w:pPr>
      <w:r>
        <w:rPr>
          <w:rStyle w:val="18"/>
        </w:rPr>
        <w:t>询问调查</w:t>
      </w:r>
      <w:r>
        <w:t>：与相关人员进行询问谈话，了解实际情况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</w:t>
      </w:r>
      <w:r>
        <w:t>向物业管理人员、业主了解物业服务情况。</w:t>
      </w:r>
    </w:p>
    <w:p w14:paraId="3292846B">
      <w:pPr>
        <w:pStyle w:val="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left="0" w:leftChars="0" w:right="0" w:rightChars="0" w:firstLine="640" w:firstLineChars="0"/>
        <w:textAlignment w:val="auto"/>
        <w:rPr>
          <w:b w:val="0"/>
          <w:bdr w:val="none" w:sz="0" w:space="0"/>
        </w:rPr>
      </w:pPr>
      <w:r>
        <w:t>工作要求​​</w:t>
      </w:r>
    </w:p>
    <w:p w14:paraId="4B1FB418">
      <w:pPr>
        <w:pStyle w:val="11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16" w:firstLineChars="0"/>
        <w:textAlignment w:val="auto"/>
        <w:rPr>
          <w:rFonts w:hint="eastAsia" w:ascii="楷体_GB2312" w:hAnsi="楷体_GB2312" w:eastAsia="楷体_GB2312" w:cs="楷体_GB2312"/>
          <w:b w:val="0"/>
          <w:bdr w:val="none" w:sz="0" w:space="0"/>
        </w:rPr>
      </w:pPr>
      <w:r>
        <w:rPr>
          <w:rStyle w:val="18"/>
        </w:rPr>
        <w:t>严格执法程序</w:t>
      </w:r>
      <w:r>
        <w:t>：执法人员在检查过程中要严格遵守法律法规和执法程序，做到文明执法、规范执法，确保执法行为的合法性和公正性。</w:t>
      </w:r>
    </w:p>
    <w:p w14:paraId="173F516C">
      <w:pPr>
        <w:pStyle w:val="11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16" w:firstLineChars="0"/>
        <w:textAlignment w:val="auto"/>
        <w:rPr>
          <w:rFonts w:hint="eastAsia" w:ascii="楷体_GB2312" w:hAnsi="楷体_GB2312" w:eastAsia="楷体_GB2312" w:cs="楷体_GB2312"/>
          <w:b w:val="0"/>
          <w:bdr w:val="none" w:sz="0" w:space="0"/>
        </w:rPr>
      </w:pPr>
      <w:r>
        <w:rPr>
          <w:rStyle w:val="18"/>
        </w:rPr>
        <w:t>强化协作配合</w:t>
      </w:r>
      <w:r>
        <w:t>：加强与街道</w:t>
      </w:r>
      <w:r>
        <w:rPr>
          <w:rFonts w:hint="eastAsia"/>
          <w:lang w:eastAsia="zh-CN"/>
        </w:rPr>
        <w:t>、</w:t>
      </w:r>
      <w:r>
        <w:t>上级部门以及社区的协作配合，形成工作合力，共同解决执法过程中遇到的问题。建立与</w:t>
      </w:r>
      <w:r>
        <w:rPr>
          <w:rFonts w:hint="eastAsia"/>
          <w:lang w:val="en-US" w:eastAsia="zh-CN"/>
        </w:rPr>
        <w:t>应急、</w:t>
      </w:r>
      <w:r>
        <w:t>消防、住建等部门关于物业管理和安全生产检查的联动机制。​</w:t>
      </w:r>
    </w:p>
    <w:p w14:paraId="0EFDE5EE">
      <w:pPr>
        <w:pStyle w:val="11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16" w:firstLineChars="0"/>
        <w:textAlignment w:val="auto"/>
      </w:pPr>
      <w:r>
        <w:rPr>
          <w:rStyle w:val="18"/>
        </w:rPr>
        <w:t>注重宣传引导：</w:t>
      </w:r>
      <w:r>
        <w:t>通过多种形式广泛宣传综合行政执法工作，提高社会公众对执法工作的认知度和支持度，营造良好的执法氛围。尤其针对物业管理领域执法工作，向居民宣传相关法规政策，争取居民支持与配合。</w:t>
      </w:r>
      <mc:AlternateContent>
        <mc:Choice Requires="wpsCustomData">
          <wpsCustomData:docfieldStart id="1" docfieldname="发文机关署名_1" hidden="0" print="1" readonly="0" index="45"/>
        </mc:Choice>
      </mc:AlternateContent>
    </w:p>
    <w:p w14:paraId="6A2CEF6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92" w:firstLineChars="0"/>
        <w:jc w:val="right"/>
        <w:textAlignment w:val="auto"/>
        <w:rPr>
          <w:rFonts w:hint="eastAsia"/>
          <w:sz w:val="32"/>
          <w:szCs w:val="32"/>
          <w:lang w:val="en-US" w:eastAsia="zh-CN"/>
        </w:rPr>
      </w:pPr>
    </w:p>
    <w:p w14:paraId="34D993C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92" w:firstLineChars="0"/>
        <w:jc w:val="right"/>
        <w:textAlignment w:val="auto"/>
        <w:rPr>
          <w:rFonts w:hint="eastAsia"/>
          <w:sz w:val="32"/>
          <w:szCs w:val="32"/>
          <w:lang w:val="en-US" w:eastAsia="zh-CN"/>
        </w:rPr>
      </w:pPr>
    </w:p>
    <w:p w14:paraId="21E69FA2">
      <w:pPr>
        <w:pStyle w:val="11"/>
        <w:bidi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四平市铁东区平南街道办事处</w:t>
      </w:r>
    </w:p>
    <w:p w14:paraId="21EAB265">
      <w:pPr>
        <w:pStyle w:val="11"/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2025年4月25日</w:t>
      </w:r>
      <mc:AlternateContent>
        <mc:Choice Requires="wpsCustomData">
          <wpsCustomData:docfieldEnd id="1"/>
        </mc:Choice>
      </mc:AlternateContent>
    </w:p>
    <w:sectPr>
      <w:footerReference r:id="rId5" w:type="default"/>
      <w:footerReference r:id="rId6" w:type="even"/>
      <w:pgSz w:w="11906" w:h="16838"/>
      <w:pgMar w:top="1962" w:right="1474" w:bottom="1848" w:left="1587" w:header="851" w:footer="1049" w:gutter="0"/>
      <w:pgNumType w:fmt="decimal" w:start="1"/>
      <w:cols w:space="425" w:num="1"/>
      <w:docGrid w:type="linesAndChars" w:linePitch="592" w:charSpace="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FE56C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A522B">
                          <w:pPr>
                            <w:pStyle w:val="12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AegHW0wAAAAYBAAAPAAAAAAAAAAEAIAAAACIAAABkcnMvZG93bnJldi54bWxQSwEC&#10;FAAUAAAACACHTuJAUuKWy90CAAAkBgAADgAAAAAAAAABACAAAAAiAQAAZHJzL2Uyb0RvYy54bWxQ&#10;SwUGAAAAAAYABgBZAQAAcQ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4A522B">
                    <w:pPr>
                      <w:pStyle w:val="12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4D021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1A01C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AegHW0wAAAAYBAAAPAAAAAAAAAAEAIAAAACIAAABkcnMvZG93bnJldi54bWxQSwEC&#10;FAAUAAAACACHTuJAMDJ3Ut0CAAAkBgAADgAAAAAAAAABACAAAAAiAQAAZHJzL2Uyb0RvYy54bWxQ&#10;SwUGAAAAAAYABgBZAQAAcQ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51A01C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C62047"/>
    <w:multiLevelType w:val="singleLevel"/>
    <w:tmpl w:val="96C62047"/>
    <w:lvl w:ilvl="0" w:tentative="0">
      <w:start w:val="1"/>
      <w:numFmt w:val="taiwaneseCounting"/>
      <w:suff w:val="nothing"/>
      <w:lvlText w:val="（%1）"/>
      <w:lvlJc w:val="left"/>
      <w:pPr>
        <w:ind w:left="0" w:firstLine="616"/>
      </w:pPr>
      <w:rPr>
        <w:rFonts w:hint="eastAsia"/>
      </w:rPr>
    </w:lvl>
  </w:abstractNum>
  <w:abstractNum w:abstractNumId="1">
    <w:nsid w:val="99B73978"/>
    <w:multiLevelType w:val="singleLevel"/>
    <w:tmpl w:val="99B73978"/>
    <w:lvl w:ilvl="0" w:tentative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abstractNum w:abstractNumId="2">
    <w:nsid w:val="DF199080"/>
    <w:multiLevelType w:val="singleLevel"/>
    <w:tmpl w:val="DF199080"/>
    <w:lvl w:ilvl="0" w:tentative="0">
      <w:start w:val="1"/>
      <w:numFmt w:val="taiwaneseCounting"/>
      <w:suff w:val="nothing"/>
      <w:lvlText w:val="（%1）"/>
      <w:lvlJc w:val="left"/>
      <w:pPr>
        <w:ind w:left="0" w:firstLine="616"/>
      </w:pPr>
      <w:rPr>
        <w:rFonts w:hint="eastAsia"/>
      </w:rPr>
    </w:lvl>
  </w:abstractNum>
  <w:abstractNum w:abstractNumId="3">
    <w:nsid w:val="E4AE28E3"/>
    <w:multiLevelType w:val="singleLevel"/>
    <w:tmpl w:val="E4AE28E3"/>
    <w:lvl w:ilvl="0" w:tentative="0">
      <w:start w:val="1"/>
      <w:numFmt w:val="taiwaneseCounting"/>
      <w:suff w:val="nothing"/>
      <w:lvlText w:val="（%1）"/>
      <w:lvlJc w:val="left"/>
      <w:pPr>
        <w:ind w:left="0" w:firstLine="640"/>
      </w:pPr>
      <w:rPr>
        <w:rFonts w:hint="eastAsia"/>
      </w:rPr>
    </w:lvl>
  </w:abstractNum>
  <w:abstractNum w:abstractNumId="4">
    <w:nsid w:val="0D65D376"/>
    <w:multiLevelType w:val="singleLevel"/>
    <w:tmpl w:val="0D65D376"/>
    <w:lvl w:ilvl="0" w:tentative="0">
      <w:start w:val="1"/>
      <w:numFmt w:val="taiwaneseCounting"/>
      <w:suff w:val="nothing"/>
      <w:lvlText w:val="%1、"/>
      <w:lvlJc w:val="left"/>
      <w:pPr>
        <w:ind w:left="0" w:firstLine="640"/>
      </w:pPr>
      <w:rPr>
        <w:rFonts w:hint="eastAsia"/>
      </w:rPr>
    </w:lvl>
  </w:abstractNum>
  <w:abstractNum w:abstractNumId="5">
    <w:nsid w:val="2007A2EB"/>
    <w:multiLevelType w:val="singleLevel"/>
    <w:tmpl w:val="2007A2EB"/>
    <w:lvl w:ilvl="0" w:tentative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abstractNum w:abstractNumId="6">
    <w:nsid w:val="55F16F16"/>
    <w:multiLevelType w:val="singleLevel"/>
    <w:tmpl w:val="55F16F16"/>
    <w:lvl w:ilvl="0" w:tentative="0">
      <w:start w:val="1"/>
      <w:numFmt w:val="taiwaneseCounting"/>
      <w:suff w:val="nothing"/>
      <w:lvlText w:val="（%1）"/>
      <w:lvlJc w:val="left"/>
      <w:pPr>
        <w:ind w:left="0" w:firstLine="616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E6160"/>
    <w:rsid w:val="17A708DF"/>
    <w:rsid w:val="229E6160"/>
    <w:rsid w:val="28E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Times New Roman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Times New Roman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Times New Roman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Times New Roman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Times New Roman"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</w:rPr>
  </w:style>
  <w:style w:type="paragraph" w:styleId="12">
    <w:name w:val="footer"/>
    <w:uiPriority w:val="0"/>
    <w:pPr>
      <w:widowControl w:val="0"/>
      <w:tabs>
        <w:tab w:val="center" w:pos="4153"/>
        <w:tab w:val="right" w:pos="8306"/>
      </w:tabs>
      <w:spacing w:line="240" w:lineRule="auto"/>
      <w:jc w:val="left"/>
    </w:pPr>
    <w:rPr>
      <w:rFonts w:ascii="仿宋_GB2312" w:hAnsi="仿宋_GB2312" w:eastAsia="仿宋_GB2312" w:cs="Times New Roman"/>
      <w:spacing w:val="-6"/>
      <w:kern w:val="2"/>
      <w:sz w:val="18"/>
      <w:szCs w:val="32"/>
      <w:lang w:bidi="ar-SA"/>
    </w:rPr>
  </w:style>
  <w:style w:type="paragraph" w:styleId="1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spacing w:beforeLines="0" w:beforeAutospacing="0" w:afterLines="0" w:afterAutospacing="0" w:line="560" w:lineRule="exact"/>
      <w:jc w:val="center"/>
      <w:outlineLvl w:val="1"/>
    </w:pPr>
    <w:rPr>
      <w:rFonts w:ascii="楷体_GB2312" w:hAnsi="楷体_GB2312" w:eastAsia="楷体_GB2312" w:cs="Times New Roman"/>
      <w:kern w:val="28"/>
      <w:sz w:val="32"/>
      <w:szCs w:val="32"/>
    </w:rPr>
  </w:style>
  <w:style w:type="paragraph" w:styleId="15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character" w:customStyle="1" w:styleId="18">
    <w:name w:val="标题 2 Char"/>
    <w:link w:val="3"/>
    <w:uiPriority w:val="0"/>
    <w:rPr>
      <w:rFonts w:ascii="楷体_GB2312" w:hAnsi="楷体_GB2312" w:eastAsia="楷体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2025-07-03T01:31:00Z</dcterms:created>
  <dc:creator>WPS_1544672431</dc:creator>
  <cp:lastModifiedBy>WPS_1544672431</cp:lastModifiedBy>
  <cp:lastPrinted>2025-07-03T02:19:11Z</cp:lastPrinted>
  <dcterms:modified xsi:type="dcterms:W3CDTF">2025-07-03T02:38:09Z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B0A1007534F54E889C800C8A7B35E8A4_11</vt:lpwstr>
  </property>
  <property fmtid="{D5CDD505-2E9C-101B-9397-08002B2CF9AE}" pid="4" name="KSOTemplateDocerSaveRecord">
    <vt:lpwstr>eyJoZGlkIjoiNzk5YzMxZjViMmFiMzIyODU2MDJhNjY2YWFhMmJmY2IiLCJ1c2VySWQiOiI0NDMyNzg3MzEifQ==</vt:lpwstr>
  </property>
</Properties>
</file>