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63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记〔2025〕WH21号</w:t>
      </w:r>
    </w:p>
    <w:tbl>
      <w:tblPr>
        <w:tblStyle w:val="4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四平铭鑫化工有限公司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91220300664280287E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张大新</w:t>
            </w:r>
            <w:bookmarkStart w:id="0" w:name="_GoBack"/>
            <w:bookmarkEnd w:id="0"/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13943460888 </w:t>
            </w:r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白  杨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07030224857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吴稼禄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07030224123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 6 月 4 日（ 14 时 00 分）至  2025 年 6 月4日（ 15 时 00 分）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四平市铁东区黄土坑街建新油漆厂院内 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F3B30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single"/>
                <w:lang w:val="en-US" w:eastAsia="zh-CN"/>
              </w:rPr>
              <w:t>1、危险化学品经营许可证在有效期范围内；2、非药品类易制毒化学品经营备案证明在有效期范围内；3、主要负责人和安全生产管理人员考核合格证在有效期范围内；4、已建立健全安全生产各项规章制度及岗位操作规程；5、已制定生产安全事故应急预案并备案；6、已建立2025年安全生产教育培训计划，有培训记录，有培训试卷；7、已建立2025年度生产安全事故应急预案演练计划，有演练记录；8、已建立主要负责人和安全生产管理人员安全生产责任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  <w:t xml:space="preserve">       </w:t>
            </w:r>
          </w:p>
          <w:p w14:paraId="52C6B0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张大新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  <w:p w14:paraId="5165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白杨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吴稼禄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0C95F868"/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4DEF"/>
    <w:rsid w:val="041A1188"/>
    <w:rsid w:val="05B178CA"/>
    <w:rsid w:val="0C1666D9"/>
    <w:rsid w:val="163B4DEF"/>
    <w:rsid w:val="16E762A2"/>
    <w:rsid w:val="192E3BDE"/>
    <w:rsid w:val="276D1E94"/>
    <w:rsid w:val="2CED175D"/>
    <w:rsid w:val="41E225DE"/>
    <w:rsid w:val="42FC76D0"/>
    <w:rsid w:val="47975C19"/>
    <w:rsid w:val="4E725C27"/>
    <w:rsid w:val="58746D4B"/>
    <w:rsid w:val="659D4356"/>
    <w:rsid w:val="67942310"/>
    <w:rsid w:val="6CA67251"/>
    <w:rsid w:val="6EC627BC"/>
    <w:rsid w:val="6F1B2B08"/>
    <w:rsid w:val="7B64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507</Characters>
  <Lines>0</Lines>
  <Paragraphs>0</Paragraphs>
  <TotalTime>1</TotalTime>
  <ScaleCrop>false</ScaleCrop>
  <LinksUpToDate>false</LinksUpToDate>
  <CharactersWithSpaces>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2025-05-30T05:47:00Z</dcterms:created>
  <dc:creator>古天乐</dc:creator>
  <cp:lastModifiedBy>東</cp:lastModifiedBy>
  <cp:lastPrinted>2025-06-04T02:12:00Z</cp:lastPrinted>
  <dcterms:modified xsi:type="dcterms:W3CDTF">2025-06-04T07:34:39Z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77E47261832349078C13F660876D2910_13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