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12FCF">
      <w:pPr>
        <w:pStyle w:val="7"/>
        <w:ind w:left="0" w:leftChars="0" w:firstLine="0" w:firstLineChars="0"/>
        <w:rPr>
          <w:rFonts w:hint="eastAsia"/>
          <w:sz w:val="10"/>
          <w:szCs w:val="11"/>
          <w:lang w:eastAsia="zh-CN"/>
        </w:rPr>
      </w:pPr>
    </w:p>
    <w:p w14:paraId="5D07635B">
      <w:pPr>
        <w:snapToGrid w:val="0"/>
        <w:spacing w:line="60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安全生产行政执法文书</w:t>
      </w:r>
    </w:p>
    <w:p w14:paraId="71B4F1D2"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5715</wp:posOffset>
                </wp:positionV>
                <wp:extent cx="5600065" cy="0"/>
                <wp:effectExtent l="0" t="19050" r="8255" b="2667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06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.75pt;margin-top:0.45pt;height:0pt;width:440.95pt;z-index:251659264;mso-width-relative:page;mso-height-relative:page;" filled="f" stroked="t" coordsize="21600,21600" o:gfxdata="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HOS2&#10;jdIAAAAEAQAADwAAAAAAAAABACAAAAAiAAAAZHJzL2Rvd25yZXYueG1sUEsBAhQAFAAAAAgAh07i&#10;QJs7wADvAQAAxAMAAA4AAAAAAAAAAQAgAAAAIQEAAGRycy9lMm9Eb2MueG1sUEsFBgAAAAAGAAYA&#10;WQEAAIIFAAAAAA=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行政检查情况记录表</w:t>
      </w:r>
    </w:p>
    <w:tbl>
      <w:tblPr>
        <w:tblStyle w:val="5"/>
        <w:tblpPr w:leftFromText="180" w:rightFromText="180" w:vertAnchor="text" w:horzAnchor="page" w:tblpX="1755" w:tblpY="598"/>
        <w:tblOverlap w:val="never"/>
        <w:tblW w:w="859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1391"/>
        <w:gridCol w:w="1783"/>
        <w:gridCol w:w="1936"/>
        <w:gridCol w:w="2079"/>
      </w:tblGrid>
      <w:tr w14:paraId="087D71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4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1DD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被检查人基本情况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2C1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名  称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65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四平市精细化学品有限公司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C08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统一社会</w:t>
            </w:r>
          </w:p>
          <w:p w14:paraId="1D248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信用代码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7CA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91220300702493313M</w:t>
            </w:r>
          </w:p>
        </w:tc>
      </w:tr>
      <w:tr w14:paraId="7A75B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4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E7B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88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联系人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5F9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王有健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E1E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联系电话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359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1513441377</w:t>
            </w:r>
          </w:p>
        </w:tc>
      </w:tr>
      <w:tr w14:paraId="48A73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4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7B9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行政执法人员情况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3BE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default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姓名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BBE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白  杨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DC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default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行政执法证号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618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07030224857</w:t>
            </w:r>
          </w:p>
        </w:tc>
      </w:tr>
      <w:tr w14:paraId="5A2E6F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4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145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F1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default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姓名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76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吴稼禄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5F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default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行政执法证号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18B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07030224123</w:t>
            </w:r>
          </w:p>
        </w:tc>
      </w:tr>
      <w:tr w14:paraId="21473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668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时间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842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 xml:space="preserve">  2025 年 6 月 3 日（ 9 时 10 分）至 2025年 6 月 3 日（ 10 时 30 分）</w:t>
            </w:r>
          </w:p>
        </w:tc>
      </w:tr>
      <w:tr w14:paraId="742A7C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688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检查地点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1C5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1120" w:firstLineChars="4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四平市铁东区陵园路515</w:t>
            </w:r>
          </w:p>
        </w:tc>
      </w:tr>
      <w:tr w14:paraId="3B5BB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4" w:hRule="atLeast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D4D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情况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F9700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仿宋_GB2312" w:hAnsi="仿宋" w:eastAsia="仿宋_GB2312" w:cs="仿宋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val="en-US" w:eastAsia="zh-CN"/>
              </w:rPr>
              <w:t>1、主要负责人和安全生产管理人员考核合格证在有效期范围内；2、特种作业人员（电工）焊接与热切割作业证均在有效期范围内；3、已建立劳动防护用品发放台账；4、已开展安全现状评价、安全生产现状评价报告在有效期范围内；5、安全生产责任保险在有效期范围内；6、已建立全员安全生产责任制与安全生产责任制考核制度；7、已制定生产安全事故应急预案，有应急预案备案登记表；8、已建立2025年安全生产教育培训计划，有培训记录，有培训试卷，有培训签到表；9、防雷检测报告在有效期范围内；10、防静电检测报告在有效期范围内；11、已建立2025年日常巡检记录及隐患排查台账；12、已建立安全生产各项规章制度；13、已制定2025年应急预案演练计划，有演练记录、有演练评估；14、已建立安全生产费用提取使用计划及使用台账；15、203车间2楼设有办公桌；16、燃煤锅炉应安装防爆灯。</w:t>
            </w:r>
          </w:p>
          <w:p w14:paraId="242A29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被检查人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 王有建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2025年6月 3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日</w:t>
            </w:r>
          </w:p>
          <w:p w14:paraId="16D798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ind w:firstLine="420" w:firstLineChars="15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 白杨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2025年6月 3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日</w:t>
            </w:r>
          </w:p>
          <w:p w14:paraId="583555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240" w:lineRule="auto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  吴稼禄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楷体" w:hAnsi="楷体" w:eastAsia="楷体" w:cs="楷体"/>
                <w:kern w:val="2"/>
                <w:sz w:val="28"/>
                <w:szCs w:val="28"/>
                <w:u w:val="none" w:color="auto"/>
                <w:lang w:val="en-US" w:eastAsia="zh-CN" w:bidi="zh-CN"/>
              </w:rPr>
              <w:t>2025年6月 3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</w:t>
            </w:r>
          </w:p>
        </w:tc>
      </w:tr>
      <w:tr w14:paraId="33F0E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58E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结果告知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8813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2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☐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  <w:t>通过行政检查</w:t>
            </w:r>
          </w:p>
          <w:p w14:paraId="6DE44F5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2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  <w:t>☑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  <w:t>未通过行政检查</w:t>
            </w:r>
          </w:p>
          <w:p w14:paraId="1A3A3A8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2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☐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其他</w:t>
            </w:r>
          </w:p>
        </w:tc>
      </w:tr>
    </w:tbl>
    <w:p w14:paraId="23911198">
      <w:pPr>
        <w:pStyle w:val="2"/>
        <w:jc w:val="center"/>
        <w:rPr>
          <w:rFonts w:ascii="Times New Roman" w:hAnsi="Times New Roman" w:eastAsia="方正小标宋简体"/>
          <w:color w:val="auto"/>
          <w:sz w:val="44"/>
          <w:szCs w:val="44"/>
        </w:rPr>
      </w:pPr>
      <w:r>
        <w:rPr>
          <w:rFonts w:hint="eastAsia" w:ascii="楷体" w:hAnsi="楷体" w:eastAsia="楷体" w:cs="楷体"/>
          <w:sz w:val="28"/>
          <w:szCs w:val="28"/>
          <w:u w:val="none" w:color="auto"/>
          <w:lang w:eastAsia="zh-CN"/>
        </w:rPr>
        <w:t>（四东）应急行</w:t>
      </w:r>
      <w:r>
        <w:rPr>
          <w:rFonts w:hint="eastAsia" w:ascii="楷体" w:hAnsi="楷体" w:eastAsia="楷体" w:cs="楷体"/>
          <w:sz w:val="28"/>
          <w:szCs w:val="28"/>
          <w:u w:val="none" w:color="auto"/>
          <w:lang w:val="en-US" w:eastAsia="zh-CN"/>
        </w:rPr>
        <w:t>记〔2025〕WH17号</w:t>
      </w:r>
    </w:p>
    <w:p w14:paraId="3BD22375">
      <w:pPr>
        <w:rPr>
          <w:rFonts w:hint="eastAsia"/>
          <w:lang w:eastAsia="zh-CN"/>
        </w:rPr>
      </w:pPr>
    </w:p>
    <w:sectPr>
      <w:footerReference r:id="rId3" w:type="default"/>
      <w:pgSz w:w="11906" w:h="16838"/>
      <w:pgMar w:top="1814" w:right="1474" w:bottom="1757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5122C277-AC9D-4F30-940D-20B57F21A78E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3800BCD9-144E-4279-891E-2CF43DA051EC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1F9AFADC-2346-4158-B238-F3F15FDD9C5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2A31FC61-1C9D-4E24-A2FB-1C2D4EBB2C6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DCD7F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C2"/>
    <w:rsid w:val="00921E28"/>
    <w:rsid w:val="00ED64C2"/>
    <w:rsid w:val="09BF30AF"/>
    <w:rsid w:val="0C4D0FDD"/>
    <w:rsid w:val="0E0439F9"/>
    <w:rsid w:val="0E7F1007"/>
    <w:rsid w:val="0FBB45DD"/>
    <w:rsid w:val="12F47EDF"/>
    <w:rsid w:val="1E9F76F6"/>
    <w:rsid w:val="24263460"/>
    <w:rsid w:val="2C895BD5"/>
    <w:rsid w:val="2F1FCDF3"/>
    <w:rsid w:val="2FFF6757"/>
    <w:rsid w:val="38FA4E23"/>
    <w:rsid w:val="3A22581F"/>
    <w:rsid w:val="3CA4480B"/>
    <w:rsid w:val="3E6E234C"/>
    <w:rsid w:val="3EE72B48"/>
    <w:rsid w:val="480C58AD"/>
    <w:rsid w:val="4A1D2201"/>
    <w:rsid w:val="4E250A92"/>
    <w:rsid w:val="50282188"/>
    <w:rsid w:val="51FF28B6"/>
    <w:rsid w:val="53832402"/>
    <w:rsid w:val="53FBADC5"/>
    <w:rsid w:val="6013556C"/>
    <w:rsid w:val="687F88CB"/>
    <w:rsid w:val="6B77CFD7"/>
    <w:rsid w:val="6BA14C4C"/>
    <w:rsid w:val="6D9F5E34"/>
    <w:rsid w:val="6DB94F45"/>
    <w:rsid w:val="6EFE27B2"/>
    <w:rsid w:val="6F75F698"/>
    <w:rsid w:val="71FDA6C4"/>
    <w:rsid w:val="74A74FC1"/>
    <w:rsid w:val="756B6332"/>
    <w:rsid w:val="75CFE648"/>
    <w:rsid w:val="768F9D72"/>
    <w:rsid w:val="77D368E5"/>
    <w:rsid w:val="77E61366"/>
    <w:rsid w:val="7AF86808"/>
    <w:rsid w:val="7B606885"/>
    <w:rsid w:val="7B7FDF85"/>
    <w:rsid w:val="7BFFA3A2"/>
    <w:rsid w:val="7DF5162A"/>
    <w:rsid w:val="7DFF7EAF"/>
    <w:rsid w:val="7DFFBE42"/>
    <w:rsid w:val="7ECD7321"/>
    <w:rsid w:val="7ECFB2BE"/>
    <w:rsid w:val="7EF7F38B"/>
    <w:rsid w:val="97A7C8E6"/>
    <w:rsid w:val="A2AD3B03"/>
    <w:rsid w:val="BD6F28F4"/>
    <w:rsid w:val="BF790F00"/>
    <w:rsid w:val="BFED2A00"/>
    <w:rsid w:val="BFF7EACF"/>
    <w:rsid w:val="BFFF8B6F"/>
    <w:rsid w:val="C45FDBEE"/>
    <w:rsid w:val="DB7FB7B6"/>
    <w:rsid w:val="DCFEB01D"/>
    <w:rsid w:val="DE5F3B49"/>
    <w:rsid w:val="DFDA0022"/>
    <w:rsid w:val="E5F1984F"/>
    <w:rsid w:val="E5FD3DC7"/>
    <w:rsid w:val="E7DF48A9"/>
    <w:rsid w:val="EBB352C8"/>
    <w:rsid w:val="F4D8D827"/>
    <w:rsid w:val="F5FFFBC4"/>
    <w:rsid w:val="F6755C7C"/>
    <w:rsid w:val="F7378444"/>
    <w:rsid w:val="F7EFD962"/>
    <w:rsid w:val="FB7F39C8"/>
    <w:rsid w:val="FB7F77BB"/>
    <w:rsid w:val="FBB7B67B"/>
    <w:rsid w:val="FBBE8287"/>
    <w:rsid w:val="FC8D6136"/>
    <w:rsid w:val="FD8D0C8F"/>
    <w:rsid w:val="FDFDBFC1"/>
    <w:rsid w:val="FDFF8043"/>
    <w:rsid w:val="FEBB954D"/>
    <w:rsid w:val="FEE2FDAB"/>
    <w:rsid w:val="FF777235"/>
    <w:rsid w:val="FF7CC79C"/>
    <w:rsid w:val="FFFD58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u w:val="single" w:color="000000"/>
      <w:lang w:val="zh-CN" w:eastAsia="zh-CN" w:bidi="zh-CN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TOC2"/>
    <w:basedOn w:val="1"/>
    <w:next w:val="1"/>
    <w:qFormat/>
    <w:uiPriority w:val="0"/>
    <w:pPr>
      <w:ind w:left="420" w:leftChars="200"/>
      <w:textAlignment w:val="baseline"/>
    </w:p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paragraph" w:customStyle="1" w:styleId="10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Times New Roman"/>
      <w:lang w:val="en-US" w:eastAsia="zh-CN" w:bidi="ar-SA"/>
    </w:rPr>
  </w:style>
  <w:style w:type="paragraph" w:customStyle="1" w:styleId="11">
    <w:name w:val="UserStyle_0"/>
    <w:qFormat/>
    <w:uiPriority w:val="0"/>
    <w:pPr>
      <w:widowControl w:val="0"/>
      <w:spacing w:after="120"/>
      <w:ind w:left="420" w:leftChars="200" w:firstLine="420" w:firstLineChars="200"/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580</Words>
  <Characters>670</Characters>
  <Lines>1</Lines>
  <Paragraphs>1</Paragraphs>
  <TotalTime>0</TotalTime>
  <ScaleCrop>false</ScaleCrop>
  <LinksUpToDate>false</LinksUpToDate>
  <CharactersWithSpaces>738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2013-10-24T21:23:00Z</dcterms:created>
  <dc:creator>1</dc:creator>
  <cp:lastModifiedBy>東</cp:lastModifiedBy>
  <cp:lastPrinted>2025-06-03T02:07:00Z</cp:lastPrinted>
  <dcterms:modified xsi:type="dcterms:W3CDTF">2025-06-03T08:24:39Z</dcterms:modified>
  <dc:title>司法部办公厅关于印发《行政检查文书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3C7E4C0E2A22427A96E833F4FC0001EE_13</vt:lpwstr>
  </property>
  <property fmtid="{D5CDD505-2E9C-101B-9397-08002B2CF9AE}" pid="4" name="KSOTemplateDocerSaveRecord">
    <vt:lpwstr>eyJoZGlkIjoiODk5OWZlZDMxNzkyOTkwNzNiODhlZjYwNWJmNzRhY2QiLCJ1c2VySWQiOiI0MTM4NjM2MDkifQ==</vt:lpwstr>
  </property>
</Properties>
</file>