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45" w:rsidRPr="005A3090" w:rsidRDefault="00E75D76">
      <w:pPr>
        <w:jc w:val="center"/>
        <w:rPr>
          <w:rFonts w:eastAsiaTheme="minorEastAsia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四平市铁</w:t>
      </w:r>
      <w:r w:rsidRPr="005A3090">
        <w:rPr>
          <w:rFonts w:ascii="方正小标宋简体" w:eastAsiaTheme="minorEastAsia" w:hAnsi="方正小标宋简体" w:cs="方正小标宋简体" w:hint="eastAsia"/>
          <w:b/>
          <w:sz w:val="44"/>
          <w:szCs w:val="44"/>
        </w:rPr>
        <w:t>东</w:t>
      </w:r>
      <w:r w:rsidR="00042C06">
        <w:rPr>
          <w:rFonts w:ascii="方正小标宋简体" w:eastAsia="方正小标宋简体" w:hAnsi="方正小标宋简体" w:cs="方正小标宋简体" w:hint="eastAsia"/>
          <w:sz w:val="44"/>
          <w:szCs w:val="44"/>
        </w:rPr>
        <w:t>区</w:t>
      </w:r>
      <w:r w:rsidR="00C21D3D">
        <w:rPr>
          <w:rFonts w:ascii="方正小标宋简体" w:eastAsia="方正小标宋简体" w:hAnsi="方正小标宋简体" w:cs="方正小标宋简体" w:hint="eastAsia"/>
          <w:sz w:val="44"/>
          <w:szCs w:val="44"/>
        </w:rPr>
        <w:t>民族</w:t>
      </w:r>
      <w:r w:rsidR="00042C06">
        <w:rPr>
          <w:rFonts w:ascii="方正小标宋简体" w:eastAsia="方正小标宋简体" w:hAnsi="方正小标宋简体" w:cs="方正小标宋简体" w:hint="eastAsia"/>
          <w:sz w:val="44"/>
          <w:szCs w:val="44"/>
        </w:rPr>
        <w:t>宗教事务</w:t>
      </w:r>
      <w:r w:rsidR="005A3090" w:rsidRPr="005A3090">
        <w:rPr>
          <w:rFonts w:eastAsiaTheme="minorEastAsia" w:cs="方正小标宋简体" w:hint="eastAsia"/>
          <w:b/>
          <w:sz w:val="44"/>
          <w:szCs w:val="44"/>
        </w:rPr>
        <w:t>局</w:t>
      </w:r>
    </w:p>
    <w:p w:rsidR="00F22145" w:rsidRDefault="00C21D3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重大执法决定法制审核制度</w:t>
      </w:r>
    </w:p>
    <w:p w:rsidR="00F22145" w:rsidRDefault="00F2214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F22145" w:rsidRDefault="00C21D3D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第一章 总则</w:t>
      </w:r>
    </w:p>
    <w:p w:rsidR="00F22145" w:rsidRDefault="00F22145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F22145" w:rsidRDefault="00C21D3D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第一条  </w:t>
      </w:r>
      <w:r>
        <w:rPr>
          <w:rFonts w:ascii="仿宋_GB2312" w:eastAsia="仿宋_GB2312" w:hAnsi="仿宋_GB2312" w:cs="仿宋_GB2312" w:hint="eastAsia"/>
          <w:sz w:val="32"/>
          <w:szCs w:val="32"/>
        </w:rPr>
        <w:t>为了加强对重大行政执法行为的监督，保护公民、法人和其他组织的合法权益，促进行政机关依法行政，根据《中华人民共和国行政处罚法》《中华人民共和国行政许可法》《中华人民共和国行政强制法》和有关法律、法规、规章的规定，制定本办法。</w:t>
      </w:r>
    </w:p>
    <w:p w:rsidR="00F22145" w:rsidRDefault="00C21D3D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第二条 </w:t>
      </w:r>
      <w:r>
        <w:rPr>
          <w:rFonts w:ascii="仿宋_GB2312" w:eastAsia="仿宋_GB2312" w:hAnsi="仿宋_GB2312" w:cs="仿宋_GB2312" w:hint="eastAsia"/>
          <w:sz w:val="32"/>
          <w:szCs w:val="32"/>
        </w:rPr>
        <w:t>本制度适用于四平市</w:t>
      </w:r>
      <w:r w:rsidR="00E75D76">
        <w:rPr>
          <w:rFonts w:ascii="仿宋_GB2312" w:eastAsia="仿宋_GB2312" w:hAnsi="仿宋_GB2312" w:cs="仿宋_GB2312" w:hint="eastAsia"/>
          <w:sz w:val="32"/>
          <w:szCs w:val="32"/>
        </w:rPr>
        <w:t>铁东</w:t>
      </w:r>
      <w:r w:rsidR="00042C06"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民族</w:t>
      </w:r>
      <w:r w:rsidR="00042C06">
        <w:rPr>
          <w:rFonts w:ascii="仿宋_GB2312" w:eastAsia="仿宋_GB2312" w:hAnsi="仿宋_GB2312" w:cs="仿宋_GB2312" w:hint="eastAsia"/>
          <w:sz w:val="32"/>
          <w:szCs w:val="32"/>
        </w:rPr>
        <w:t>宗教局</w:t>
      </w:r>
      <w:r>
        <w:rPr>
          <w:rFonts w:ascii="仿宋_GB2312" w:eastAsia="仿宋_GB2312" w:hAnsi="仿宋_GB2312" w:cs="仿宋_GB2312" w:hint="eastAsia"/>
          <w:sz w:val="32"/>
          <w:szCs w:val="32"/>
        </w:rPr>
        <w:t>及其按照法律法规授权的组织的行政执法活动。</w:t>
      </w:r>
    </w:p>
    <w:p w:rsidR="00F22145" w:rsidRDefault="00C21D3D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第三条  </w:t>
      </w:r>
      <w:r w:rsidR="00D52BDA">
        <w:rPr>
          <w:rFonts w:ascii="仿宋_GB2312" w:eastAsia="仿宋_GB2312" w:hAnsi="仿宋_GB2312" w:cs="仿宋_GB2312" w:hint="eastAsia"/>
          <w:sz w:val="32"/>
          <w:szCs w:val="32"/>
        </w:rPr>
        <w:t>局执法队伍对</w:t>
      </w:r>
      <w:r>
        <w:rPr>
          <w:rFonts w:ascii="仿宋_GB2312" w:eastAsia="仿宋_GB2312" w:hAnsi="仿宋_GB2312" w:cs="仿宋_GB2312" w:hint="eastAsia"/>
          <w:sz w:val="32"/>
          <w:szCs w:val="32"/>
        </w:rPr>
        <w:t>本</w:t>
      </w:r>
      <w:r w:rsidR="00313074">
        <w:rPr>
          <w:rFonts w:ascii="仿宋_GB2312" w:eastAsia="仿宋_GB2312" w:hAnsi="仿宋_GB2312" w:cs="仿宋_GB2312" w:hint="eastAsia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sz w:val="32"/>
          <w:szCs w:val="32"/>
        </w:rPr>
        <w:t>重大执法决定的法制审核机构和业务承办科室，负责本局重大执法决定的法制审核和业务承办工作。</w:t>
      </w:r>
    </w:p>
    <w:p w:rsidR="00F22145" w:rsidRDefault="00C21D3D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第四条 </w:t>
      </w:r>
      <w:r>
        <w:rPr>
          <w:rFonts w:ascii="仿宋_GB2312" w:eastAsia="仿宋_GB2312" w:hAnsi="仿宋_GB2312" w:cs="仿宋_GB2312" w:hint="eastAsia"/>
          <w:sz w:val="32"/>
          <w:szCs w:val="32"/>
        </w:rPr>
        <w:t>局作出行政许可、行政处罚、行政强制、行政征收等行政执法决定，具有下列情形之一的，应当在作出决定前进行法制审核:</w:t>
      </w:r>
    </w:p>
    <w:p w:rsidR="00F22145" w:rsidRDefault="00C21D3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（一）暂扣或吊销许可证、执照、资质证书，降低资质等级的；</w:t>
      </w:r>
    </w:p>
    <w:p w:rsidR="00F22145" w:rsidRDefault="00C21D3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（二）责令停产停业、停止活动的;</w:t>
      </w:r>
    </w:p>
    <w:p w:rsidR="00F22145" w:rsidRDefault="00C21D3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（三）拟对公民处以2000元以上罚款，对法人或者其他组织处以1万元以上罚款，或是没收违法所得、非法财物价值较大的；</w:t>
      </w:r>
    </w:p>
    <w:p w:rsidR="00F22145" w:rsidRDefault="00C21D3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（四）不予行政许可延续决定、撤销行政许可决定的；</w:t>
      </w:r>
    </w:p>
    <w:p w:rsidR="00F22145" w:rsidRDefault="00C21D3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（五）拟对发生法律效力的行政执法决定进行纠正的；</w:t>
      </w:r>
    </w:p>
    <w:p w:rsidR="00F22145" w:rsidRDefault="00C21D3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（六）拟作出行政赔偿或者不予行政赔偿决定的；</w:t>
      </w:r>
    </w:p>
    <w:p w:rsidR="00F22145" w:rsidRDefault="00C21D3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（七）拟加重、减轻或免于行政处罚的；</w:t>
      </w:r>
    </w:p>
    <w:p w:rsidR="00F22145" w:rsidRDefault="00C21D3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（八）案件情况疑难复杂，涉及多个法律关系的;</w:t>
      </w:r>
    </w:p>
    <w:p w:rsidR="00F22145" w:rsidRDefault="00C21D3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（九）直接关系行政管理相对人或他人重大权益的;</w:t>
      </w:r>
    </w:p>
    <w:p w:rsidR="00F22145" w:rsidRDefault="00C21D3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（十）涉及重大国家利益和公共利益的</w:t>
      </w:r>
      <w:r w:rsidR="00042C06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F22145" w:rsidRDefault="00C21D3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（十一）可能造成重大社会影响或引发社会风险的;</w:t>
      </w:r>
    </w:p>
    <w:p w:rsidR="00F22145" w:rsidRDefault="00C21D3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（十二）需经听证程序作出行政执法决定的;</w:t>
      </w:r>
    </w:p>
    <w:p w:rsidR="00F22145" w:rsidRDefault="00C21D3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（十三）</w:t>
      </w:r>
      <w:r w:rsidR="00042C06">
        <w:rPr>
          <w:rFonts w:ascii="仿宋_GB2312" w:eastAsia="仿宋_GB2312" w:hAnsi="仿宋_GB2312" w:cs="仿宋_GB2312" w:hint="eastAsia"/>
          <w:sz w:val="32"/>
          <w:szCs w:val="32"/>
        </w:rPr>
        <w:t>法律、法规和规章规定的其他涉及面大、影响面广的重大行政执法决定；</w:t>
      </w:r>
    </w:p>
    <w:p w:rsidR="00F22145" w:rsidRDefault="00C21D3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（十四）其他法律、法规、规章规定应当进行法制审核的。</w:t>
      </w:r>
    </w:p>
    <w:p w:rsidR="00F22145" w:rsidRDefault="00C21D3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拟作出前款所列重大行政执法决定的案件，应当在作出决定前按本制度所规定的程序，提交法规科进行法制审核，审核同意后提请集体讨论。</w:t>
      </w:r>
    </w:p>
    <w:p w:rsidR="00F22145" w:rsidRDefault="00F22145">
      <w:pPr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F22145" w:rsidRDefault="00C21D3D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第二章 法制审核</w:t>
      </w:r>
    </w:p>
    <w:p w:rsidR="00F22145" w:rsidRDefault="00F22145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F22145" w:rsidRDefault="00C21D3D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第五条</w:t>
      </w:r>
      <w:r w:rsidR="00042C0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本制度所称重大执法决定法制审核，是指局按照程序实施的重大行政执法决定，在作出决定之前，由法规机构对其合法性、适当性进行审核，未经法律审核或者审核未通过不得作出决定的内部监督制约制度。</w:t>
      </w:r>
    </w:p>
    <w:p w:rsidR="00F22145" w:rsidRDefault="00C21D3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局受委托组织在委托范围内作出重大行政执法决定前，由局法规科进行审核。</w:t>
      </w:r>
    </w:p>
    <w:p w:rsidR="00F22145" w:rsidRDefault="00C21D3D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第六条</w:t>
      </w:r>
      <w:r w:rsidR="00042C0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重大行政执法决定进行法制审核是作出决定前的必经程序，未经审核或者审核未通过的，不得作出决定。</w:t>
      </w:r>
    </w:p>
    <w:p w:rsidR="00F22145" w:rsidRDefault="00C21D3D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第七条 </w:t>
      </w:r>
      <w:r>
        <w:rPr>
          <w:rFonts w:ascii="仿宋_GB2312" w:eastAsia="仿宋_GB2312" w:hAnsi="仿宋_GB2312" w:cs="仿宋_GB2312" w:hint="eastAsia"/>
          <w:sz w:val="32"/>
          <w:szCs w:val="32"/>
        </w:rPr>
        <w:t>案件承办科室在调查终结后作出行政执法决定前，对符合重大行政执法决定条件的案件应当送交法规科进行法制审核。</w:t>
      </w:r>
    </w:p>
    <w:p w:rsidR="00F22145" w:rsidRDefault="00C21D3D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第八条 </w:t>
      </w:r>
      <w:r>
        <w:rPr>
          <w:rFonts w:ascii="仿宋_GB2312" w:eastAsia="仿宋_GB2312" w:hAnsi="仿宋_GB2312" w:cs="仿宋_GB2312" w:hint="eastAsia"/>
          <w:sz w:val="32"/>
          <w:szCs w:val="32"/>
        </w:rPr>
        <w:t>案件承办科室在送审时应当提交以下材料:</w:t>
      </w:r>
    </w:p>
    <w:p w:rsidR="00F22145" w:rsidRDefault="00C21D3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（一）重大行政执法决定的调查终结报告;</w:t>
      </w:r>
    </w:p>
    <w:p w:rsidR="00F22145" w:rsidRDefault="00C21D3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（二）重大行政执法决定建议或者意见及其情况说明;</w:t>
      </w:r>
    </w:p>
    <w:p w:rsidR="00F22145" w:rsidRDefault="00C21D3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（三）重大行政执法决定书代拟稿;</w:t>
      </w:r>
    </w:p>
    <w:p w:rsidR="00F22145" w:rsidRDefault="00C21D3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（四）相关证据资料;</w:t>
      </w:r>
    </w:p>
    <w:p w:rsidR="00F22145" w:rsidRDefault="00C21D3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（五）经听证或者评估的，还应当提交听证笔录或者评估报告;</w:t>
      </w:r>
    </w:p>
    <w:p w:rsidR="00F22145" w:rsidRDefault="00C21D3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（六）其他需要提交的材料。</w:t>
      </w:r>
    </w:p>
    <w:p w:rsidR="00F22145" w:rsidRDefault="00C21D3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法规科认为提交材料不齐全的，应当一次性告知案件承办科室补正材料，并规定期限提交。补正材料所需时间不计入法规科重大执法决定审核期限。</w:t>
      </w:r>
    </w:p>
    <w:p w:rsidR="00F22145" w:rsidRDefault="00C21D3D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 xml:space="preserve">第九条 </w:t>
      </w:r>
      <w:r>
        <w:rPr>
          <w:rFonts w:ascii="仿宋_GB2312" w:eastAsia="仿宋_GB2312" w:hAnsi="仿宋_GB2312" w:cs="仿宋_GB2312" w:hint="eastAsia"/>
          <w:sz w:val="32"/>
          <w:szCs w:val="32"/>
        </w:rPr>
        <w:t>重大行政执法决定建议或者意见及其情况说明应当载明以下内容:</w:t>
      </w:r>
    </w:p>
    <w:p w:rsidR="00F22145" w:rsidRDefault="00C21D3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（一）基本事实;</w:t>
      </w:r>
    </w:p>
    <w:p w:rsidR="00F22145" w:rsidRDefault="00C21D3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（二）适用法律、法规、规章和执行裁量基准的情况;</w:t>
      </w:r>
    </w:p>
    <w:p w:rsidR="00F22145" w:rsidRDefault="00C21D3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（三）行政执法人员资格情况;</w:t>
      </w:r>
    </w:p>
    <w:p w:rsidR="00F22145" w:rsidRDefault="00C21D3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（四）调查取证和听证情况;</w:t>
      </w:r>
    </w:p>
    <w:p w:rsidR="00F22145" w:rsidRDefault="00C21D3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（五）其他需要说明的情况。</w:t>
      </w:r>
    </w:p>
    <w:p w:rsidR="00F22145" w:rsidRDefault="00C21D3D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第十条</w:t>
      </w:r>
      <w:r w:rsidR="00042C0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法规科在收到重大行政执法决定送审材料后，应在7个工作日内审核完毕。案件复杂或因特殊情况需要延长期限的，经局长批准可以延长5个工作日。</w:t>
      </w:r>
    </w:p>
    <w:p w:rsidR="00F22145" w:rsidRDefault="00C21D3D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第十一条</w:t>
      </w:r>
      <w:r w:rsidR="00EC435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法规科对拟作出的重大行政执法决定从以下几个方面进行审核:</w:t>
      </w:r>
    </w:p>
    <w:p w:rsidR="00F22145" w:rsidRDefault="00C21D3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（一）行政执法机关主体是否合法，行政执法人员是否具备执法资格;</w:t>
      </w:r>
    </w:p>
    <w:p w:rsidR="00F22145" w:rsidRDefault="00C21D3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（二）主要事实是否清楚，证据是否确凿、充分;</w:t>
      </w:r>
    </w:p>
    <w:p w:rsidR="00F22145" w:rsidRDefault="00C21D3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（三）适用法律、法规、规章是否准确，执行裁量基准是否适当;</w:t>
      </w:r>
    </w:p>
    <w:p w:rsidR="00F22145" w:rsidRDefault="00C21D3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（四）程序是否合法;</w:t>
      </w:r>
    </w:p>
    <w:p w:rsidR="00F22145" w:rsidRDefault="00C21D3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（五）是否有超越本机关职权范围或滥用职权的情形;</w:t>
      </w:r>
    </w:p>
    <w:p w:rsidR="00F22145" w:rsidRDefault="00C21D3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（六）行政执法文书是否规范、齐备;</w:t>
      </w:r>
    </w:p>
    <w:p w:rsidR="00F22145" w:rsidRDefault="00C21D3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（七）违法行为是否涉嫌犯罪需要移送司法机关;</w:t>
      </w:r>
    </w:p>
    <w:p w:rsidR="00F22145" w:rsidRDefault="00C21D3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（八）其他应当审核的内容。</w:t>
      </w:r>
    </w:p>
    <w:p w:rsidR="00F22145" w:rsidRDefault="00C21D3D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第十二条</w:t>
      </w:r>
      <w:r w:rsidR="00EC435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法规科在审核过程中，有权调阅行政执法活动相关材料;必要时也可以向当事人进行调查，相关科室和个人应当予以协助配合。</w:t>
      </w:r>
    </w:p>
    <w:p w:rsidR="00F22145" w:rsidRDefault="00C21D3D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第十三条</w:t>
      </w:r>
      <w:r w:rsidR="00EC435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法规科对拟作出的重大行政执法决定进行审核后，根据不同情况，提出相应的书面意见或建议:</w:t>
      </w:r>
    </w:p>
    <w:p w:rsidR="00F22145" w:rsidRDefault="00C21D3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（一）主要事实清楚、证据确凿、定性准确、程序合法的，提出同意的意见；</w:t>
      </w:r>
    </w:p>
    <w:p w:rsidR="00F22145" w:rsidRDefault="00C21D3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（二）主要事实不清，证据不足的，提出补充调查或不予作出行政执法决定的建议；</w:t>
      </w:r>
    </w:p>
    <w:p w:rsidR="00F22145" w:rsidRDefault="00C21D3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（三）定性不准、适用法律不准确和裁量基准不当的，提出变更意见;</w:t>
      </w:r>
    </w:p>
    <w:p w:rsidR="00F22145" w:rsidRDefault="00C21D3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（四）程序不合法的，提出纠正意见;</w:t>
      </w:r>
    </w:p>
    <w:p w:rsidR="00F22145" w:rsidRDefault="00C21D3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（五）认为不予行政许可、不予行政许可变更、不予行政许可延续、撤销行政许可、给予或者不给予行政赔偿理由不能成立的，提出不同意的意见并说明理由；</w:t>
      </w:r>
    </w:p>
    <w:p w:rsidR="00F22145" w:rsidRDefault="00C21D3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（六）裁量幅度不当，达不到重大行政执法决定标准或应当从轻、减轻、免除处罚的，提出修正建议；</w:t>
      </w:r>
    </w:p>
    <w:p w:rsidR="00F22145" w:rsidRDefault="00EC435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（七）超出本机关管辖范围或涉嫌犯罪的，提出移送意见；</w:t>
      </w:r>
    </w:p>
    <w:p w:rsidR="00F22145" w:rsidRDefault="00C21D3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（八）其他认为需要纠正的意见。</w:t>
      </w:r>
    </w:p>
    <w:p w:rsidR="00F22145" w:rsidRDefault="00C21D3D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第十四条</w:t>
      </w:r>
      <w:r w:rsidR="00EC435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法规科审核完毕后，应当制作《重大行政执法决定法制审核意见书》一式二份，一份留存归档，一份连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同案卷材料退回案件承办机构。</w:t>
      </w:r>
    </w:p>
    <w:p w:rsidR="00F22145" w:rsidRDefault="00C21D3D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第十五条</w:t>
      </w:r>
      <w:r w:rsidR="00EC435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案件承办科室收到《重大行政执法决定法制审核意见书》后，对法规科审核意见和建议应当研究采纳;有异议的应当与法规科协商沟通，经沟通达不成一致意见的，将双方意见一并报送局长处理。对疑难、争议问题，法规科应当向</w:t>
      </w:r>
      <w:r w:rsidR="00EC435E"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司法局或者有关监督机关进行咨询、裁定。</w:t>
      </w:r>
    </w:p>
    <w:p w:rsidR="00F22145" w:rsidRDefault="00C21D3D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第十六条</w:t>
      </w:r>
      <w:r w:rsidR="00EC435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重大行政执法案件经法规科审核后，提交局负责人集体讨论决定。法制审核未通过的，不得作出决定。</w:t>
      </w:r>
    </w:p>
    <w:p w:rsidR="00F22145" w:rsidRDefault="00F2214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22145" w:rsidRDefault="00C21D3D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第三章 附则</w:t>
      </w:r>
    </w:p>
    <w:p w:rsidR="00F22145" w:rsidRDefault="00F22145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F22145" w:rsidRDefault="00C21D3D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第十七条  </w:t>
      </w:r>
      <w:r>
        <w:rPr>
          <w:rFonts w:ascii="仿宋_GB2312" w:eastAsia="仿宋_GB2312" w:hAnsi="仿宋_GB2312" w:cs="仿宋_GB2312" w:hint="eastAsia"/>
          <w:sz w:val="32"/>
          <w:szCs w:val="32"/>
        </w:rPr>
        <w:t>局建立健全考核制度，加强对重大行政执法决定法制审核情况的监督检查，并将监督检查情况纳入依法行政考核的主要内容。</w:t>
      </w:r>
    </w:p>
    <w:p w:rsidR="00F22145" w:rsidRDefault="00C21D3D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第十八条  </w:t>
      </w:r>
      <w:r>
        <w:rPr>
          <w:rFonts w:ascii="仿宋_GB2312" w:eastAsia="仿宋_GB2312" w:hAnsi="仿宋_GB2312" w:cs="仿宋_GB2312" w:hint="eastAsia"/>
          <w:sz w:val="32"/>
          <w:szCs w:val="32"/>
        </w:rPr>
        <w:t>案件承办科室的承办人员、法规科的审核人员以及作出行政执法决定的负责人，因故意或重大过失不履行或者不正确履行职责，导致行政执法决定错误，情节严重的，按照《吉林省行政执法错案责任追究办法》追究相关人员的责任。</w:t>
      </w:r>
    </w:p>
    <w:p w:rsidR="00F22145" w:rsidRPr="00042C06" w:rsidRDefault="00C21D3D" w:rsidP="00042C06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第十九条  </w:t>
      </w:r>
      <w:r>
        <w:rPr>
          <w:rFonts w:ascii="仿宋_GB2312" w:eastAsia="仿宋_GB2312" w:hAnsi="仿宋_GB2312" w:cs="仿宋_GB2312" w:hint="eastAsia"/>
          <w:sz w:val="32"/>
          <w:szCs w:val="32"/>
        </w:rPr>
        <w:t>本制度自2020年1月1日起施行。</w:t>
      </w:r>
    </w:p>
    <w:sectPr w:rsidR="00F22145" w:rsidRPr="00042C06" w:rsidSect="00F2214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90A" w:rsidRDefault="0065690A" w:rsidP="00F22145">
      <w:r>
        <w:separator/>
      </w:r>
    </w:p>
  </w:endnote>
  <w:endnote w:type="continuationSeparator" w:id="0">
    <w:p w:rsidR="0065690A" w:rsidRDefault="0065690A" w:rsidP="00F22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145" w:rsidRDefault="00C94B8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F22145" w:rsidRDefault="00C94B8F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32"/>
                    <w:szCs w:val="32"/>
                  </w:rPr>
                  <w:fldChar w:fldCharType="begin"/>
                </w:r>
                <w:r w:rsidR="00C21D3D">
                  <w:rPr>
                    <w:rFonts w:hint="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/>
                    <w:sz w:val="32"/>
                    <w:szCs w:val="32"/>
                  </w:rPr>
                  <w:fldChar w:fldCharType="separate"/>
                </w:r>
                <w:r w:rsidR="005A3090">
                  <w:rPr>
                    <w:noProof/>
                    <w:sz w:val="32"/>
                    <w:szCs w:val="32"/>
                  </w:rPr>
                  <w:t>- 1 -</w:t>
                </w:r>
                <w:r>
                  <w:rPr>
                    <w:rFonts w:hint="eastAsia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90A" w:rsidRDefault="0065690A" w:rsidP="00F22145">
      <w:r>
        <w:separator/>
      </w:r>
    </w:p>
  </w:footnote>
  <w:footnote w:type="continuationSeparator" w:id="0">
    <w:p w:rsidR="0065690A" w:rsidRDefault="0065690A" w:rsidP="00F221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C06" w:rsidRDefault="00042C06" w:rsidP="00C8751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720163E"/>
    <w:rsid w:val="000353D8"/>
    <w:rsid w:val="00042C06"/>
    <w:rsid w:val="00313074"/>
    <w:rsid w:val="00331EB9"/>
    <w:rsid w:val="005A3090"/>
    <w:rsid w:val="0065690A"/>
    <w:rsid w:val="00955D6A"/>
    <w:rsid w:val="009C2887"/>
    <w:rsid w:val="009E349C"/>
    <w:rsid w:val="00A57C01"/>
    <w:rsid w:val="00AF7D92"/>
    <w:rsid w:val="00B96AE1"/>
    <w:rsid w:val="00C21D3D"/>
    <w:rsid w:val="00C8751D"/>
    <w:rsid w:val="00C94B8F"/>
    <w:rsid w:val="00D52BDA"/>
    <w:rsid w:val="00E05228"/>
    <w:rsid w:val="00E5092F"/>
    <w:rsid w:val="00E56588"/>
    <w:rsid w:val="00E75D76"/>
    <w:rsid w:val="00EB7BF2"/>
    <w:rsid w:val="00EC435E"/>
    <w:rsid w:val="00F01582"/>
    <w:rsid w:val="00F22145"/>
    <w:rsid w:val="04B95DFA"/>
    <w:rsid w:val="04DC4F78"/>
    <w:rsid w:val="04DF4348"/>
    <w:rsid w:val="0720163E"/>
    <w:rsid w:val="078313B9"/>
    <w:rsid w:val="0EE048FB"/>
    <w:rsid w:val="18143B7A"/>
    <w:rsid w:val="1B1B2E00"/>
    <w:rsid w:val="1C88198B"/>
    <w:rsid w:val="1F1059DB"/>
    <w:rsid w:val="30F645C0"/>
    <w:rsid w:val="32E32FC4"/>
    <w:rsid w:val="382C4DE2"/>
    <w:rsid w:val="3B804E9B"/>
    <w:rsid w:val="401B59E3"/>
    <w:rsid w:val="44961235"/>
    <w:rsid w:val="47BE1CAF"/>
    <w:rsid w:val="4CBE04BD"/>
    <w:rsid w:val="58F00DB8"/>
    <w:rsid w:val="63316821"/>
    <w:rsid w:val="6931274C"/>
    <w:rsid w:val="6A1A4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145"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2214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2214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F22145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363</Words>
  <Characters>2073</Characters>
  <Application>Microsoft Office Word</Application>
  <DocSecurity>0</DocSecurity>
  <Lines>17</Lines>
  <Paragraphs>4</Paragraphs>
  <ScaleCrop>false</ScaleCrop>
  <Company>微软中国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四平市民族事务委员会（宗教事务局）</dc:title>
  <dc:creator>Administrator</dc:creator>
  <cp:lastModifiedBy>Administrator</cp:lastModifiedBy>
  <cp:revision>16</cp:revision>
  <cp:lastPrinted>2020-12-09T06:31:00Z</cp:lastPrinted>
  <dcterms:created xsi:type="dcterms:W3CDTF">2019-11-28T01:41:00Z</dcterms:created>
  <dcterms:modified xsi:type="dcterms:W3CDTF">2020-12-09T06:31:00Z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