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29BDAD">
      <w:pPr>
        <w:pStyle w:val="2"/>
        <w:spacing w:before="100" w:beforeAutospacing="0" w:after="100" w:afterAutospacing="0" w:line="240" w:lineRule="auto"/>
        <w:jc w:val="center"/>
        <w:rPr>
          <w:rFonts w:hint="eastAsia" w:ascii="宋体" w:hAnsi="宋体" w:eastAsia="宋体" w:cs="宋体"/>
          <w:b/>
          <w:bCs w:val="0"/>
          <w:sz w:val="44"/>
          <w:szCs w:val="44"/>
        </w:rPr>
      </w:pPr>
      <w:bookmarkStart w:id="0" w:name="_GoBack"/>
      <w:r>
        <w:rPr>
          <w:rFonts w:hint="eastAsia" w:ascii="宋体" w:hAnsi="宋体" w:eastAsia="宋体" w:cs="宋体"/>
          <w:b/>
          <w:bCs w:val="0"/>
          <w:sz w:val="44"/>
          <w:szCs w:val="44"/>
          <w:lang w:val="en-US" w:eastAsia="zh-CN"/>
        </w:rPr>
        <w:t>四平市铁东区</w:t>
      </w:r>
      <w:r>
        <w:rPr>
          <w:rFonts w:hint="eastAsia" w:ascii="宋体" w:hAnsi="宋体" w:eastAsia="宋体" w:cs="宋体"/>
          <w:b/>
          <w:bCs w:val="0"/>
          <w:sz w:val="44"/>
          <w:szCs w:val="44"/>
        </w:rPr>
        <w:t>财政局</w:t>
      </w:r>
    </w:p>
    <w:p w14:paraId="6CB01CF7">
      <w:pPr>
        <w:pStyle w:val="2"/>
        <w:spacing w:before="100" w:beforeAutospacing="0" w:after="100" w:afterAutospacing="0" w:line="240" w:lineRule="auto"/>
        <w:jc w:val="center"/>
        <w:rPr>
          <w:rFonts w:hint="eastAsia" w:ascii="宋体" w:hAnsi="宋体" w:eastAsia="宋体" w:cs="宋体"/>
          <w:b/>
          <w:bCs w:val="0"/>
          <w:sz w:val="44"/>
          <w:szCs w:val="44"/>
        </w:rPr>
      </w:pPr>
      <w:r>
        <w:rPr>
          <w:rFonts w:hint="eastAsia" w:ascii="宋体" w:hAnsi="宋体" w:eastAsia="宋体" w:cs="宋体"/>
          <w:b/>
          <w:bCs w:val="0"/>
          <w:sz w:val="44"/>
          <w:szCs w:val="44"/>
        </w:rPr>
        <w:t>2025年行政执法工作报告</w:t>
      </w:r>
    </w:p>
    <w:bookmarkEnd w:id="0"/>
    <w:p w14:paraId="0C7EDA08">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p>
    <w:p w14:paraId="39FA1353">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2025年，铁东区财政局深入贯彻落实党中央、国务院关于法治政府建设的决策部署，紧紧围绕区委区政府中心工作，以规范行政执法行为、提升执法效能、优化营商环境为目标，全面推进严格规范公正文明执法，为区域经济社会高质量发展提供了坚实的法治保障。现将全年行政执法工作总结如下：</w:t>
      </w:r>
    </w:p>
    <w:p w14:paraId="38B1E4AF">
      <w:pPr>
        <w:pStyle w:val="3"/>
        <w:pageBreakBefore w:val="0"/>
        <w:widowControl w:val="0"/>
        <w:kinsoku/>
        <w:wordWrap/>
        <w:overflowPunct/>
        <w:topLinePunct w:val="0"/>
        <w:autoSpaceDE/>
        <w:autoSpaceDN/>
        <w:bidi w:val="0"/>
        <w:adjustRightInd/>
        <w:snapToGrid/>
        <w:spacing w:before="0" w:beforeLines="0" w:after="0" w:afterLines="0" w:line="240" w:lineRule="auto"/>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一、主要举措和成效</w:t>
      </w:r>
    </w:p>
    <w:p w14:paraId="13AF4D6C">
      <w:pPr>
        <w:pStyle w:val="4"/>
        <w:pageBreakBefore w:val="0"/>
        <w:widowControl w:val="0"/>
        <w:kinsoku/>
        <w:wordWrap/>
        <w:overflowPunct/>
        <w:topLinePunct w:val="0"/>
        <w:autoSpaceDE/>
        <w:autoSpaceDN/>
        <w:bidi w:val="0"/>
        <w:adjustRightInd/>
        <w:snapToGrid/>
        <w:spacing w:before="0" w:beforeLines="0" w:after="0" w:afterLines="0" w:line="240" w:lineRule="auto"/>
        <w:ind w:firstLine="643"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（一）法治政府建设深入推进</w:t>
      </w:r>
    </w:p>
    <w:p w14:paraId="53B254FC">
      <w:pPr>
        <w:pageBreakBefore w:val="0"/>
        <w:widowControl w:val="0"/>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财政局坚持以习近平新时代中国特色社会主义思想为指导，深入贯彻落实党的二十大、二十届三中、四中全会精神，将法治建设融入财政管理全过程。通过召开党组会议"第一议题"、党组理论学习中心组学习会等多种形式，学习贯彻习近平法治思想，不折不扣把党中央决策部署落到实处。</w:t>
      </w:r>
    </w:p>
    <w:p w14:paraId="36A219A7">
      <w:pPr>
        <w:pStyle w:val="4"/>
        <w:pageBreakBefore w:val="0"/>
        <w:widowControl w:val="0"/>
        <w:kinsoku/>
        <w:wordWrap/>
        <w:overflowPunct/>
        <w:topLinePunct w:val="0"/>
        <w:autoSpaceDE/>
        <w:autoSpaceDN/>
        <w:bidi w:val="0"/>
        <w:adjustRightInd/>
        <w:snapToGrid/>
        <w:spacing w:before="0" w:beforeLines="0" w:after="0" w:afterLines="0" w:line="240" w:lineRule="auto"/>
        <w:ind w:firstLine="643"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（二）执法规范化水平显著提升</w:t>
      </w:r>
    </w:p>
    <w:p w14:paraId="3348DC42">
      <w:pPr>
        <w:pageBreakBefore w:val="0"/>
        <w:widowControl w:val="0"/>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2025年，财政局扎实推进执法规范化建设，全面推行行政执法"三项制度"，执法质量和效率得到显著提升。聚焦关键环节精准施策，畅通监督渠道，创新执法模式，整合跨领域执法资源，避免多头重复执法；实施清单管理，科学制定涉企检查事项清单及年度计划，严格控制入企检查频次；规范执法程序，统一行政检查文书格式文本，提升执法标准化水平。</w:t>
      </w:r>
    </w:p>
    <w:p w14:paraId="7F90115C">
      <w:pPr>
        <w:pageBreakBefore w:val="0"/>
        <w:widowControl w:val="0"/>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全面推行行政执法"三项制度"，实现执法行为全程留痕、合法规范；加强行政执法人员资格管理，组织参加执法资格考试，全年新增持证人员3名。严格执行行政执法人员资格管理、"三项制度"、亮证执法等，全面落实"亮证查""亮码查"要求。</w:t>
      </w:r>
    </w:p>
    <w:p w14:paraId="1790AEA9">
      <w:pPr>
        <w:pStyle w:val="4"/>
        <w:pageBreakBefore w:val="0"/>
        <w:widowControl w:val="0"/>
        <w:kinsoku/>
        <w:wordWrap/>
        <w:overflowPunct/>
        <w:topLinePunct w:val="0"/>
        <w:autoSpaceDE/>
        <w:autoSpaceDN/>
        <w:bidi w:val="0"/>
        <w:adjustRightInd/>
        <w:snapToGrid/>
        <w:spacing w:before="0" w:beforeLines="0" w:after="0" w:afterLines="0" w:line="240" w:lineRule="auto"/>
        <w:ind w:firstLine="643"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（三）普法宣传工作成效显著</w:t>
      </w:r>
    </w:p>
    <w:p w14:paraId="22463A40">
      <w:pPr>
        <w:pageBreakBefore w:val="0"/>
        <w:widowControl w:val="0"/>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2025年，</w:t>
      </w:r>
      <w:r>
        <w:rPr>
          <w:rFonts w:hint="eastAsia" w:ascii="仿宋" w:hAnsi="仿宋" w:eastAsia="仿宋" w:cs="仿宋"/>
          <w:sz w:val="32"/>
          <w:szCs w:val="32"/>
          <w:lang w:val="en-US" w:eastAsia="zh-CN"/>
        </w:rPr>
        <w:t>区</w:t>
      </w:r>
      <w:r>
        <w:rPr>
          <w:rFonts w:hint="eastAsia" w:ascii="仿宋" w:hAnsi="仿宋" w:eastAsia="仿宋" w:cs="仿宋"/>
          <w:sz w:val="32"/>
          <w:szCs w:val="32"/>
        </w:rPr>
        <w:t>财政局在普法宣传工作方面开展了全面而深入的工作，形成了较为完善的普法工作机制。将法治建设与财政管理同部署、同推进，定期研判法治财政建设工作；形成了"主要领导亲自抓、分管领导具体抓、责任股室抓落实"的工作格局。</w:t>
      </w:r>
    </w:p>
    <w:p w14:paraId="15BC1321">
      <w:pPr>
        <w:pageBreakBefore w:val="0"/>
        <w:widowControl w:val="0"/>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在学法用法方面，</w:t>
      </w:r>
      <w:r>
        <w:rPr>
          <w:rFonts w:hint="eastAsia" w:ascii="仿宋" w:hAnsi="仿宋" w:eastAsia="仿宋" w:cs="仿宋"/>
          <w:sz w:val="32"/>
          <w:szCs w:val="32"/>
          <w:lang w:val="en-US" w:eastAsia="zh-CN"/>
        </w:rPr>
        <w:t>区</w:t>
      </w:r>
      <w:r>
        <w:rPr>
          <w:rFonts w:hint="eastAsia" w:ascii="仿宋" w:hAnsi="仿宋" w:eastAsia="仿宋" w:cs="仿宋"/>
          <w:sz w:val="32"/>
          <w:szCs w:val="32"/>
        </w:rPr>
        <w:t>财政局普遍将习近平法治思想、宪法、民法典及财政法律法规纳入党组理论学习中心组学习内容。在普法宣传形式方面，</w:t>
      </w:r>
      <w:r>
        <w:rPr>
          <w:rFonts w:hint="eastAsia" w:ascii="仿宋" w:hAnsi="仿宋" w:eastAsia="仿宋" w:cs="仿宋"/>
          <w:sz w:val="32"/>
          <w:szCs w:val="32"/>
          <w:lang w:eastAsia="zh-CN"/>
        </w:rPr>
        <w:t>我</w:t>
      </w:r>
      <w:r>
        <w:rPr>
          <w:rFonts w:hint="eastAsia" w:ascii="仿宋" w:hAnsi="仿宋" w:eastAsia="仿宋" w:cs="仿宋"/>
          <w:sz w:val="32"/>
          <w:szCs w:val="32"/>
          <w:lang w:val="en-US" w:eastAsia="zh-CN"/>
        </w:rPr>
        <w:t>局</w:t>
      </w:r>
      <w:r>
        <w:rPr>
          <w:rFonts w:hint="eastAsia" w:ascii="仿宋" w:hAnsi="仿宋" w:eastAsia="仿宋" w:cs="仿宋"/>
          <w:sz w:val="32"/>
          <w:szCs w:val="32"/>
        </w:rPr>
        <w:t>紧扣"4·15"全民国家安全教育日、"12·4"国家宪法日等重要节点开展宣传。</w:t>
      </w:r>
    </w:p>
    <w:p w14:paraId="2DB54E81">
      <w:pPr>
        <w:pStyle w:val="3"/>
        <w:pageBreakBefore w:val="0"/>
        <w:widowControl w:val="0"/>
        <w:kinsoku/>
        <w:wordWrap/>
        <w:overflowPunct/>
        <w:topLinePunct w:val="0"/>
        <w:autoSpaceDE/>
        <w:autoSpaceDN/>
        <w:bidi w:val="0"/>
        <w:adjustRightInd/>
        <w:snapToGrid/>
        <w:spacing w:before="0" w:beforeLines="0" w:after="0" w:afterLines="0" w:line="240" w:lineRule="auto"/>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二、存在的主要问题</w:t>
      </w:r>
    </w:p>
    <w:p w14:paraId="3E23D9C2">
      <w:pPr>
        <w:pageBreakBefore w:val="0"/>
        <w:widowControl w:val="0"/>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2025年，财政局行政执法工作虽然取得了显著成效，但仍存在一些问题和不足，需要进一步改进和完善。这些问题主要集中在执法队伍建设、普法宣传效果和执法监督机制等方面，影响了财政行政执法工作的整体效能和长远发展。</w:t>
      </w:r>
    </w:p>
    <w:p w14:paraId="0E61D4DE">
      <w:pPr>
        <w:pStyle w:val="4"/>
        <w:pageBreakBefore w:val="0"/>
        <w:widowControl w:val="0"/>
        <w:kinsoku/>
        <w:wordWrap/>
        <w:overflowPunct/>
        <w:topLinePunct w:val="0"/>
        <w:autoSpaceDE/>
        <w:autoSpaceDN/>
        <w:bidi w:val="0"/>
        <w:adjustRightInd/>
        <w:snapToGrid/>
        <w:spacing w:before="0" w:beforeLines="0" w:after="0" w:afterLines="0" w:line="240" w:lineRule="auto"/>
        <w:ind w:firstLine="643"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（一）执法队伍建设有待加强</w:t>
      </w:r>
    </w:p>
    <w:p w14:paraId="028E465E">
      <w:pPr>
        <w:pageBreakBefore w:val="0"/>
        <w:widowControl w:val="0"/>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财政法治建设队伍力量薄弱是普遍存在的问题。财政法治建设工作日益复杂，对财政法治工作者的法律知识储备、政策制度掌握和信息化处理能力提出了更高要求，迫切需要通过培养高素质复合型人才以提高法治建设效率。同时，现有执法人员的知识结构更新速度和应对新型复杂案件的业务能力面临挑战，执法队伍培训的针对性与实践结合度需进一步增强，以更好适应数字化监管、大数据分析等现代执法手段的应用需求。个别干部职工运用法治思维和法治方式深化改革、推动发展、化解矛盾的能力仍需提升，特别是在应对投诉、举报、信访等工作中，存在依靠经验直觉判断的情况，需要加强常态化、精准化和具有实践性的法治培训。</w:t>
      </w:r>
    </w:p>
    <w:p w14:paraId="443CE049">
      <w:pPr>
        <w:pStyle w:val="4"/>
        <w:pageBreakBefore w:val="0"/>
        <w:widowControl w:val="0"/>
        <w:kinsoku/>
        <w:wordWrap/>
        <w:overflowPunct/>
        <w:topLinePunct w:val="0"/>
        <w:autoSpaceDE/>
        <w:autoSpaceDN/>
        <w:bidi w:val="0"/>
        <w:adjustRightInd/>
        <w:snapToGrid/>
        <w:spacing w:before="0" w:beforeLines="0" w:after="0" w:afterLines="0" w:line="240" w:lineRule="auto"/>
        <w:ind w:firstLine="643"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（二）普法宣传效果有待提升</w:t>
      </w:r>
    </w:p>
    <w:p w14:paraId="73170075">
      <w:pPr>
        <w:pageBreakBefore w:val="0"/>
        <w:widowControl w:val="0"/>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财政普法宣传力度不够是另一个突出问题。普法宣传形式单一，主要采取摆放展板、发放传单等形式普及法律知识，缺乏数字化宣传手段。普法宣传对象不均衡，常在</w:t>
      </w:r>
      <w:r>
        <w:rPr>
          <w:rFonts w:hint="eastAsia" w:ascii="仿宋" w:hAnsi="仿宋" w:eastAsia="仿宋" w:cs="仿宋"/>
          <w:sz w:val="32"/>
          <w:szCs w:val="32"/>
          <w:lang w:val="en-US" w:eastAsia="zh-CN"/>
        </w:rPr>
        <w:t>铁东区</w:t>
      </w:r>
      <w:r>
        <w:rPr>
          <w:rFonts w:hint="eastAsia" w:ascii="仿宋" w:hAnsi="仿宋" w:eastAsia="仿宋" w:cs="仿宋"/>
          <w:sz w:val="32"/>
          <w:szCs w:val="32"/>
        </w:rPr>
        <w:t>广场及社区开展普法宣传，对村镇、企业普法宣传开展较少。普法宣传监管不到位，存在事前布置多、事后监督少的问题，从而导致宣传闭环未形成。对受众需求的调研分析不够深入，普法宣传的形式相对传统，仍以发传单、摆展板、讲法条为主，对"网生代"受众的触达率不足，导致普法活动的吸引力和感染力不足，未能完全达到预期的社会效果。</w:t>
      </w:r>
    </w:p>
    <w:p w14:paraId="6411A81E">
      <w:pPr>
        <w:pStyle w:val="4"/>
        <w:pageBreakBefore w:val="0"/>
        <w:widowControl w:val="0"/>
        <w:kinsoku/>
        <w:wordWrap/>
        <w:overflowPunct/>
        <w:topLinePunct w:val="0"/>
        <w:autoSpaceDE/>
        <w:autoSpaceDN/>
        <w:bidi w:val="0"/>
        <w:adjustRightInd/>
        <w:snapToGrid/>
        <w:spacing w:before="0" w:beforeLines="0" w:after="0" w:afterLines="0" w:line="240" w:lineRule="auto"/>
        <w:ind w:firstLine="643"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（三）执法监督机制不够完善</w:t>
      </w:r>
    </w:p>
    <w:p w14:paraId="355221D7">
      <w:pPr>
        <w:pageBreakBefore w:val="0"/>
        <w:widowControl w:val="0"/>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行政执法"三项制度"落实不够深入，行政执法过程中以文字记录为主，影像记录相对较少。个别执法人员对执法程序、证据固定、文书规范等掌握还不够熟练。法治学习的深度和转化应用有待加强，法治意识"温差"仍然存在，虽然组织了多种形式的法治学习，但个别干部职工对习近平法治思想的掌握仍停留在碎片化、口头化层面，存在"重业务轻法治"倾向。</w:t>
      </w:r>
    </w:p>
    <w:p w14:paraId="6C8E67FA">
      <w:pPr>
        <w:pStyle w:val="3"/>
        <w:pageBreakBefore w:val="0"/>
        <w:widowControl w:val="0"/>
        <w:kinsoku/>
        <w:wordWrap/>
        <w:overflowPunct/>
        <w:topLinePunct w:val="0"/>
        <w:autoSpaceDE/>
        <w:autoSpaceDN/>
        <w:bidi w:val="0"/>
        <w:adjustRightInd/>
        <w:snapToGrid/>
        <w:spacing w:before="0" w:beforeLines="0" w:after="0" w:afterLines="0" w:line="240" w:lineRule="auto"/>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三、下一步工作安排</w:t>
      </w:r>
    </w:p>
    <w:p w14:paraId="54206DF8">
      <w:pPr>
        <w:pageBreakBefore w:val="0"/>
        <w:widowControl w:val="0"/>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针对2025年行政执法工作中存在的问题，财政局将在2026年重点加强执法队伍建设、创新普法宣传方式、完善执法监督机制，全面提升财政行政执法工作水平，为财政事业高质量发展提供有力法治保障。</w:t>
      </w:r>
    </w:p>
    <w:p w14:paraId="44771EEB">
      <w:pPr>
        <w:pStyle w:val="4"/>
        <w:pageBreakBefore w:val="0"/>
        <w:widowControl w:val="0"/>
        <w:kinsoku/>
        <w:wordWrap/>
        <w:overflowPunct/>
        <w:topLinePunct w:val="0"/>
        <w:autoSpaceDE/>
        <w:autoSpaceDN/>
        <w:bidi w:val="0"/>
        <w:adjustRightInd/>
        <w:snapToGrid/>
        <w:spacing w:before="0" w:beforeLines="0" w:after="0" w:afterLines="0" w:line="240" w:lineRule="auto"/>
        <w:ind w:firstLine="643"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（一）加强执法队伍建设</w:t>
      </w:r>
    </w:p>
    <w:p w14:paraId="0A761818">
      <w:pPr>
        <w:pageBreakBefore w:val="0"/>
        <w:widowControl w:val="0"/>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2026年，财政局将坚持党的领导，深学笃行习近平法治思想，将党的二十大精神、习近平法治思想作为理论学习中心组集中学习首要内容，健全领导干部应知应会法律法规清单。财政</w:t>
      </w:r>
      <w:r>
        <w:rPr>
          <w:rFonts w:hint="eastAsia" w:ascii="仿宋" w:hAnsi="仿宋" w:eastAsia="仿宋" w:cs="仿宋"/>
          <w:sz w:val="32"/>
          <w:szCs w:val="32"/>
          <w:lang w:val="en-US" w:eastAsia="zh-CN"/>
        </w:rPr>
        <w:t>党组</w:t>
      </w:r>
      <w:r>
        <w:rPr>
          <w:rFonts w:hint="eastAsia" w:ascii="仿宋" w:hAnsi="仿宋" w:eastAsia="仿宋" w:cs="仿宋"/>
          <w:sz w:val="32"/>
          <w:szCs w:val="32"/>
        </w:rPr>
        <w:t>书记作为</w:t>
      </w:r>
      <w:r>
        <w:rPr>
          <w:rFonts w:hint="eastAsia" w:ascii="仿宋" w:hAnsi="仿宋" w:eastAsia="仿宋" w:cs="仿宋"/>
          <w:sz w:val="32"/>
          <w:szCs w:val="32"/>
          <w:lang w:val="en-US" w:eastAsia="zh-CN"/>
        </w:rPr>
        <w:t>区</w:t>
      </w:r>
      <w:r>
        <w:rPr>
          <w:rFonts w:hint="eastAsia" w:ascii="仿宋" w:hAnsi="仿宋" w:eastAsia="仿宋" w:cs="仿宋"/>
          <w:sz w:val="32"/>
          <w:szCs w:val="32"/>
        </w:rPr>
        <w:t>财政部门法治建设的"第一责任人"，将财政法治建设与财政管理同部署、同推进，定期研判法治财政建设工作，及时研究解决有关重大问题。</w:t>
      </w:r>
    </w:p>
    <w:p w14:paraId="359D2D5D">
      <w:pPr>
        <w:pStyle w:val="4"/>
        <w:pageBreakBefore w:val="0"/>
        <w:widowControl w:val="0"/>
        <w:kinsoku/>
        <w:wordWrap/>
        <w:overflowPunct/>
        <w:topLinePunct w:val="0"/>
        <w:autoSpaceDE/>
        <w:autoSpaceDN/>
        <w:bidi w:val="0"/>
        <w:adjustRightInd/>
        <w:snapToGrid/>
        <w:spacing w:before="0" w:beforeLines="0" w:after="0" w:afterLines="0" w:line="240" w:lineRule="auto"/>
        <w:ind w:firstLine="643"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（二）创新普法宣传方式</w:t>
      </w:r>
    </w:p>
    <w:p w14:paraId="57645486">
      <w:pPr>
        <w:pageBreakBefore w:val="0"/>
        <w:widowControl w:val="0"/>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2026年，财政局将持续创新普法宣传方式，提高普法宣传的针对性和实效性。局党组学法制度化，充分利用学习平台，认真学习《中华人民共和国宪法》《中华人民共和国民法典》《中华人民共和国保守国家秘密法》《中华人民共和国国家安全法》《中华人民共和国网络安全法》等基本法律，同时根据财政工作需要，定期学习部门具体法律法规，包括《预算法》《会计法》《政府采购法》有关各项制度条例等，切实增强领导班子和全体干部职工依法理财的自觉性和依法行政意识。</w:t>
      </w:r>
    </w:p>
    <w:p w14:paraId="20AFF2CA">
      <w:pPr>
        <w:pStyle w:val="4"/>
        <w:pageBreakBefore w:val="0"/>
        <w:widowControl w:val="0"/>
        <w:kinsoku/>
        <w:wordWrap/>
        <w:overflowPunct/>
        <w:topLinePunct w:val="0"/>
        <w:autoSpaceDE/>
        <w:autoSpaceDN/>
        <w:bidi w:val="0"/>
        <w:adjustRightInd/>
        <w:snapToGrid/>
        <w:spacing w:before="0" w:beforeLines="0" w:after="0" w:afterLines="0" w:line="240" w:lineRule="auto"/>
        <w:ind w:firstLine="643"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（三）完善执法监督机制</w:t>
      </w:r>
    </w:p>
    <w:p w14:paraId="33A1261F">
      <w:pPr>
        <w:pageBreakBefore w:val="0"/>
        <w:widowControl w:val="0"/>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2026年，财政局将及时做好行政执法公示，对财政预决算、政府债务、政府采购、执法人员资格、行政处罚情况等重点领域信息依法依规进行公开，接受群众监督。强化重点领域执法监管，不断强化财政内审、互审工作机制，持续加大财政投资评审、会计信息质量检查、基层财政资金稽核力度，自觉接受人大、政协和审计部门的监督指导。深化财政监督，提高法治水平，充分发挥财会监督对财政工作整体规范的支点效应，聚焦减税降费、党政机关"过紧日子"、加强基层"三保"、涉农涉企及重点民生资金管理、防范化解债务风险等重点领域，精准开展财会监督。</w:t>
      </w:r>
    </w:p>
    <w:p w14:paraId="203FE9E9">
      <w:pPr>
        <w:pageBreakBefore w:val="0"/>
        <w:widowControl w:val="0"/>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sz w:val="32"/>
          <w:szCs w:val="32"/>
          <w:lang w:val="en-US" w:eastAsia="zh-CN"/>
        </w:rPr>
      </w:pPr>
    </w:p>
    <w:p w14:paraId="26F0CE44">
      <w:pPr>
        <w:pageBreakBefore w:val="0"/>
        <w:widowControl w:val="0"/>
        <w:kinsoku/>
        <w:wordWrap/>
        <w:overflowPunct/>
        <w:topLinePunct w:val="0"/>
        <w:autoSpaceDE/>
        <w:autoSpaceDN/>
        <w:bidi w:val="0"/>
        <w:adjustRightInd/>
        <w:snapToGrid/>
        <w:spacing w:beforeAutospacing="0" w:afterAutospacing="0" w:line="240" w:lineRule="auto"/>
        <w:ind w:firstLine="5120" w:firstLineChars="16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四平市铁东区财政局</w:t>
      </w:r>
    </w:p>
    <w:p w14:paraId="5A001A2D">
      <w:pPr>
        <w:pageBreakBefore w:val="0"/>
        <w:widowControl w:val="0"/>
        <w:kinsoku/>
        <w:wordWrap/>
        <w:overflowPunct/>
        <w:topLinePunct w:val="0"/>
        <w:autoSpaceDE/>
        <w:autoSpaceDN/>
        <w:bidi w:val="0"/>
        <w:adjustRightInd/>
        <w:snapToGrid/>
        <w:spacing w:beforeAutospacing="0" w:afterAutospacing="0" w:line="240" w:lineRule="auto"/>
        <w:ind w:firstLine="5440" w:firstLineChars="17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2026年1月14日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AF2B0">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027C82">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E027C82">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2859F8"/>
    <w:rsid w:val="05CE68E2"/>
    <w:rsid w:val="350C70EE"/>
    <w:rsid w:val="38066D52"/>
    <w:rsid w:val="3E307815"/>
    <w:rsid w:val="592859F8"/>
    <w:rsid w:val="772D44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2377</Words>
  <Characters>2418</Characters>
  <Lines>0</Lines>
  <Paragraphs>0</Paragraphs>
  <TotalTime>280</TotalTime>
  <ScaleCrop>false</ScaleCrop>
  <LinksUpToDate>false</LinksUpToDate>
  <CharactersWithSpaces>2418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2026-01-14T01:59:00Z</dcterms:created>
  <dc:creator>无言以对</dc:creator>
  <cp:lastModifiedBy>ky</cp:lastModifiedBy>
  <dcterms:modified xsi:type="dcterms:W3CDTF">2026-02-11T07:07:16Z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93D0AF492143415A934E4C341E40CCE7_13</vt:lpwstr>
  </property>
  <property fmtid="{D5CDD505-2E9C-101B-9397-08002B2CF9AE}" pid="4" name="KSOTemplateDocerSaveRecord">
    <vt:lpwstr>eyJoZGlkIjoiOGI0MDNmOTgyYzRlMmM0NWM5YTBmN2M4NDViNmIwY2UiLCJ1c2VySWQiOiIxMDYyMzY1NTA3In0=</vt:lpwstr>
  </property>
</Properties>
</file>