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03"/>
        <w:gridCol w:w="722"/>
        <w:gridCol w:w="2139"/>
        <w:gridCol w:w="631"/>
        <w:gridCol w:w="785"/>
        <w:gridCol w:w="774"/>
        <w:gridCol w:w="2661"/>
        <w:gridCol w:w="1672"/>
        <w:gridCol w:w="1657"/>
        <w:gridCol w:w="1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cs="方正小标宋简体" w:eastAsiaTheme="minorEastAsia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铁东区教育局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执法检查人员名录</w:t>
            </w:r>
            <w:r>
              <w:rPr>
                <w:rFonts w:hint="eastAsia" w:ascii="方正小标宋简体" w:hAnsi="方正小标宋简体" w:cs="方正小标宋简体" w:eastAsiaTheme="minorEastAsia"/>
                <w:b/>
                <w:color w:val="000000"/>
                <w:kern w:val="0"/>
                <w:sz w:val="40"/>
                <w:szCs w:val="40"/>
              </w:rPr>
              <w:t>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0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执法机构全称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行政执法证件编号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王淑梅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铁东区教育局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副局长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c01010002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教育监督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铁东区教育局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副局长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c0101000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教育监督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周杰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铁东区教育监察大队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c0101000</w:t>
            </w: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教育监察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刘杨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铁东区教育监察大队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c0101000</w:t>
            </w: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教育监察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潘延春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铁东区教育监察大队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c0101000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教育监察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铁东区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66D7"/>
    <w:rsid w:val="001666C6"/>
    <w:rsid w:val="002C5C08"/>
    <w:rsid w:val="00350DBF"/>
    <w:rsid w:val="00432636"/>
    <w:rsid w:val="00796075"/>
    <w:rsid w:val="007D1D58"/>
    <w:rsid w:val="009F5179"/>
    <w:rsid w:val="00AE66D7"/>
    <w:rsid w:val="00B60EB4"/>
    <w:rsid w:val="00DE6BB4"/>
    <w:rsid w:val="00E92BC7"/>
    <w:rsid w:val="00ED49D7"/>
    <w:rsid w:val="00F24167"/>
    <w:rsid w:val="024E3B6E"/>
    <w:rsid w:val="69C93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2020-03-18T02:53:00Z</dcterms:created>
  <dc:creator>Administrator</dc:creator>
  <cp:lastModifiedBy>牛气冲天</cp:lastModifiedBy>
  <cp:lastPrinted>2021-10-14T06:09:58Z</cp:lastPrinted>
  <dcterms:modified xsi:type="dcterms:W3CDTF">2021-10-14T06:10:02Z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E1759B7DE0414258BB231E43125C15F1</vt:lpwstr>
  </property>
</Properties>
</file>