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212A">
      <w:pPr>
        <w:spacing w:before="79" w:line="238" w:lineRule="auto"/>
        <w:ind w:left="1800" w:right="3153" w:firstLine="59"/>
        <w:outlineLvl w:val="0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39"/>
          <w:szCs w:val="39"/>
        </w:rPr>
        <w:t>四平市铁东区林业和水利局</w:t>
      </w:r>
      <w:r>
        <w:rPr>
          <w:rFonts w:ascii="宋体" w:hAnsi="宋体" w:eastAsia="宋体" w:cs="宋体"/>
          <w:spacing w:val="5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2025年度行政执法工作报告</w:t>
      </w:r>
    </w:p>
    <w:bookmarkEnd w:id="0"/>
    <w:p w14:paraId="30E135C8">
      <w:pPr>
        <w:spacing w:line="324" w:lineRule="auto"/>
        <w:rPr>
          <w:rFonts w:ascii="Arial"/>
          <w:sz w:val="21"/>
        </w:rPr>
      </w:pPr>
    </w:p>
    <w:p w14:paraId="576FA400">
      <w:pPr>
        <w:spacing w:line="325" w:lineRule="auto"/>
        <w:rPr>
          <w:rFonts w:ascii="Arial"/>
          <w:sz w:val="21"/>
        </w:rPr>
      </w:pPr>
    </w:p>
    <w:p w14:paraId="79A1D52B">
      <w:pPr>
        <w:pStyle w:val="2"/>
        <w:spacing w:before="91" w:line="383" w:lineRule="auto"/>
        <w:ind w:left="434" w:right="1755" w:firstLine="580"/>
        <w:jc w:val="both"/>
      </w:pPr>
      <w:r>
        <w:rPr>
          <w:spacing w:val="4"/>
        </w:rPr>
        <w:t>2025年，在区委区政府的坚强领导下，四平市铁东区林</w:t>
      </w:r>
      <w:r>
        <w:rPr>
          <w:spacing w:val="1"/>
        </w:rPr>
        <w:t xml:space="preserve">  </w:t>
      </w:r>
      <w:r>
        <w:rPr>
          <w:spacing w:val="6"/>
        </w:rPr>
        <w:t xml:space="preserve">业和水利局积极开展各类行政执法领域工作，全员贯彻学习 </w:t>
      </w:r>
      <w:r>
        <w:rPr>
          <w:spacing w:val="5"/>
        </w:rPr>
        <w:t>习近平法治思想，不断提升综合行政执法水平，顺利地完成</w:t>
      </w:r>
      <w:r>
        <w:rPr>
          <w:spacing w:val="7"/>
        </w:rPr>
        <w:t xml:space="preserve"> </w:t>
      </w:r>
      <w:r>
        <w:rPr>
          <w:spacing w:val="9"/>
        </w:rPr>
        <w:t>了2025年行政执法各项工作，现将工作开展情况总结</w:t>
      </w:r>
      <w:r>
        <w:rPr>
          <w:spacing w:val="8"/>
        </w:rPr>
        <w:t>如下：</w:t>
      </w:r>
    </w:p>
    <w:p w14:paraId="54B13694">
      <w:pPr>
        <w:pStyle w:val="2"/>
        <w:spacing w:before="10" w:line="221" w:lineRule="auto"/>
        <w:ind w:left="1014"/>
      </w:pPr>
      <w:r>
        <w:rPr>
          <w:spacing w:val="6"/>
        </w:rPr>
        <w:t>一、行政执法情况</w:t>
      </w:r>
    </w:p>
    <w:p w14:paraId="4DBF0250">
      <w:pPr>
        <w:pStyle w:val="2"/>
        <w:spacing w:before="233" w:line="397" w:lineRule="auto"/>
        <w:ind w:left="434" w:right="1815" w:firstLine="580"/>
        <w:jc w:val="both"/>
      </w:pPr>
      <w:r>
        <w:rPr>
          <w:spacing w:val="6"/>
        </w:rPr>
        <w:t>2025年，林水局执法人员对辖区内林地与河道开展巡查</w:t>
      </w:r>
      <w:r>
        <w:rPr>
          <w:spacing w:val="10"/>
        </w:rPr>
        <w:t xml:space="preserve"> </w:t>
      </w:r>
      <w:r>
        <w:rPr>
          <w:spacing w:val="20"/>
        </w:rPr>
        <w:t>共60余次、出动执法人员130余人次、出动车辆60余</w:t>
      </w:r>
      <w:r>
        <w:rPr>
          <w:spacing w:val="19"/>
        </w:rPr>
        <w:t>次，</w:t>
      </w:r>
      <w:r>
        <w:t xml:space="preserve"> </w:t>
      </w:r>
      <w:r>
        <w:rPr>
          <w:spacing w:val="12"/>
        </w:rPr>
        <w:t>有效杜绝了违法行为的发生。全年共立案7起，均为林业领</w:t>
      </w:r>
      <w:r>
        <w:rPr>
          <w:spacing w:val="17"/>
        </w:rPr>
        <w:t xml:space="preserve"> </w:t>
      </w:r>
      <w:r>
        <w:rPr>
          <w:spacing w:val="18"/>
        </w:rPr>
        <w:t>域案件，其中毁林案件6起，非法持有野生动物1起，</w:t>
      </w:r>
      <w:r>
        <w:rPr>
          <w:spacing w:val="17"/>
        </w:rPr>
        <w:t>已收</w:t>
      </w:r>
      <w:r>
        <w:t xml:space="preserve"> </w:t>
      </w:r>
      <w:r>
        <w:rPr>
          <w:spacing w:val="17"/>
        </w:rPr>
        <w:t>缴罚金22631元。</w:t>
      </w:r>
    </w:p>
    <w:p w14:paraId="08A72611">
      <w:pPr>
        <w:pStyle w:val="2"/>
        <w:spacing w:before="35" w:line="224" w:lineRule="auto"/>
        <w:ind w:left="1014"/>
      </w:pPr>
      <w:r>
        <w:rPr>
          <w:spacing w:val="6"/>
        </w:rPr>
        <w:t>二、加强组织领导</w:t>
      </w:r>
    </w:p>
    <w:p w14:paraId="4D9F6A8E">
      <w:pPr>
        <w:pStyle w:val="2"/>
        <w:spacing w:before="263" w:line="396" w:lineRule="auto"/>
        <w:ind w:left="434" w:right="1806" w:firstLine="58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467360</wp:posOffset>
            </wp:positionV>
            <wp:extent cx="1283335" cy="1181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356" cy="118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铁东区林业和水利局高度重视各项执法工作的开展，积</w:t>
      </w:r>
      <w:r>
        <w:rPr>
          <w:spacing w:val="6"/>
        </w:rPr>
        <w:t xml:space="preserve"> 极部署关于涉企行政检查各项工作、完善各项制度；培训、</w:t>
      </w:r>
      <w:r>
        <w:rPr>
          <w:spacing w:val="3"/>
        </w:rPr>
        <w:t xml:space="preserve"> </w:t>
      </w:r>
      <w:r>
        <w:rPr>
          <w:spacing w:val="7"/>
        </w:rPr>
        <w:t>强化执法人员法治认识，为行政执法工作提供保障。积极落</w:t>
      </w:r>
      <w:r>
        <w:rPr>
          <w:spacing w:val="6"/>
        </w:rPr>
        <w:t xml:space="preserve"> </w:t>
      </w:r>
      <w:r>
        <w:rPr>
          <w:spacing w:val="13"/>
        </w:rPr>
        <w:t>实行政执法线上学习部署，在职9名执法人员，全部通过线</w:t>
      </w:r>
      <w:r>
        <w:t xml:space="preserve"> </w:t>
      </w:r>
      <w:r>
        <w:rPr>
          <w:spacing w:val="12"/>
        </w:rPr>
        <w:t>上60课时学习，1名工作人员顺利通过执法证考试。执法人</w:t>
      </w:r>
      <w:r>
        <w:rPr>
          <w:spacing w:val="2"/>
        </w:rPr>
        <w:t xml:space="preserve"> </w:t>
      </w:r>
      <w:r>
        <w:rPr>
          <w:spacing w:val="7"/>
        </w:rPr>
        <w:t>员通过学习与培训，强化了对《行政处罚法》、《中华人民</w:t>
      </w:r>
      <w:r>
        <w:rPr>
          <w:spacing w:val="14"/>
        </w:rPr>
        <w:t xml:space="preserve"> </w:t>
      </w:r>
      <w:r>
        <w:rPr>
          <w:spacing w:val="6"/>
        </w:rPr>
        <w:t>共和国森林法》、《中华人民共和国水法》等法律、法规和</w:t>
      </w:r>
      <w:r>
        <w:rPr>
          <w:spacing w:val="13"/>
        </w:rPr>
        <w:t xml:space="preserve"> </w:t>
      </w:r>
      <w:r>
        <w:rPr>
          <w:spacing w:val="8"/>
        </w:rPr>
        <w:t>规章的认识，确保执法流程规范化。</w:t>
      </w:r>
    </w:p>
    <w:p w14:paraId="088491BE">
      <w:pPr>
        <w:spacing w:line="274" w:lineRule="auto"/>
        <w:rPr>
          <w:rFonts w:ascii="Arial"/>
          <w:sz w:val="21"/>
        </w:rPr>
      </w:pPr>
    </w:p>
    <w:p w14:paraId="2331F5A8">
      <w:pPr>
        <w:spacing w:line="274" w:lineRule="auto"/>
        <w:rPr>
          <w:rFonts w:ascii="Arial"/>
          <w:sz w:val="21"/>
        </w:rPr>
      </w:pPr>
    </w:p>
    <w:p w14:paraId="74FAB378">
      <w:pPr>
        <w:spacing w:line="274" w:lineRule="auto"/>
        <w:rPr>
          <w:rFonts w:ascii="Arial"/>
          <w:sz w:val="21"/>
        </w:rPr>
      </w:pPr>
    </w:p>
    <w:p w14:paraId="77A0F4EB">
      <w:pPr>
        <w:spacing w:line="275" w:lineRule="auto"/>
        <w:rPr>
          <w:rFonts w:ascii="Arial"/>
          <w:sz w:val="21"/>
        </w:rPr>
      </w:pPr>
    </w:p>
    <w:p w14:paraId="7253FBF4">
      <w:pPr>
        <w:spacing w:line="275" w:lineRule="auto"/>
        <w:rPr>
          <w:rFonts w:ascii="Arial"/>
          <w:sz w:val="21"/>
        </w:rPr>
      </w:pPr>
    </w:p>
    <w:p w14:paraId="0E1F9DD3">
      <w:pPr>
        <w:pStyle w:val="2"/>
        <w:spacing w:before="55" w:line="222" w:lineRule="auto"/>
        <w:ind w:left="1095"/>
        <w:rPr>
          <w:sz w:val="27"/>
          <w:szCs w:val="27"/>
        </w:rPr>
      </w:pPr>
      <w:r>
        <w:rPr>
          <w:spacing w:val="-2"/>
          <w:sz w:val="27"/>
          <w:szCs w:val="27"/>
        </w:rPr>
        <w:t>三</w:t>
      </w:r>
      <w:r>
        <w:rPr>
          <w:spacing w:val="-68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、完善执法队伍建设</w:t>
      </w:r>
    </w:p>
    <w:p w14:paraId="5D8E2FDE">
      <w:pPr>
        <w:pStyle w:val="2"/>
        <w:spacing w:before="283" w:line="401" w:lineRule="auto"/>
        <w:ind w:left="525" w:right="1972" w:firstLine="570"/>
        <w:jc w:val="both"/>
        <w:rPr>
          <w:sz w:val="27"/>
          <w:szCs w:val="27"/>
        </w:rPr>
      </w:pPr>
      <w:r>
        <w:rPr>
          <w:spacing w:val="14"/>
          <w:sz w:val="27"/>
          <w:szCs w:val="27"/>
        </w:rPr>
        <w:t>截至目前，我局共有9名揪法人员，另</w:t>
      </w:r>
      <w:r>
        <w:rPr>
          <w:rFonts w:ascii="Times New Roman" w:hAnsi="Times New Roman" w:eastAsia="Times New Roman" w:cs="Times New Roman"/>
          <w:spacing w:val="14"/>
          <w:sz w:val="27"/>
          <w:szCs w:val="27"/>
        </w:rPr>
        <w:t>I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</w:t>
      </w:r>
      <w:r>
        <w:rPr>
          <w:spacing w:val="14"/>
          <w:sz w:val="27"/>
          <w:szCs w:val="27"/>
        </w:rPr>
        <w:t>人今年適过行</w:t>
      </w:r>
      <w:r>
        <w:rPr>
          <w:spacing w:val="1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政执法资格考试。持续推迸行政执法资格考试，强化批法力</w:t>
      </w:r>
      <w:r>
        <w:rPr>
          <w:spacing w:val="1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量。</w:t>
      </w:r>
    </w:p>
    <w:p w14:paraId="6C73CE85">
      <w:pPr>
        <w:pStyle w:val="2"/>
        <w:spacing w:before="1" w:line="220" w:lineRule="auto"/>
        <w:ind w:left="1105"/>
        <w:rPr>
          <w:sz w:val="27"/>
          <w:szCs w:val="27"/>
        </w:rPr>
      </w:pPr>
      <w:r>
        <w:rPr>
          <w:spacing w:val="-1"/>
          <w:sz w:val="27"/>
          <w:szCs w:val="27"/>
        </w:rPr>
        <w:t>四</w:t>
      </w:r>
      <w:r>
        <w:rPr>
          <w:spacing w:val="-57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、严格规范执法行为</w:t>
      </w:r>
    </w:p>
    <w:p w14:paraId="543C930E">
      <w:pPr>
        <w:pStyle w:val="2"/>
        <w:spacing w:before="266" w:line="407" w:lineRule="auto"/>
        <w:ind w:left="515" w:right="1706" w:firstLine="570"/>
        <w:rPr>
          <w:sz w:val="27"/>
          <w:szCs w:val="27"/>
        </w:rPr>
      </w:pPr>
      <w:r>
        <w:rPr>
          <w:spacing w:val="8"/>
          <w:sz w:val="27"/>
          <w:szCs w:val="27"/>
        </w:rPr>
        <w:t>全年，我局积极全面推行“三项制度”。即</w:t>
      </w:r>
      <w:r>
        <w:rPr>
          <w:spacing w:val="7"/>
          <w:sz w:val="27"/>
          <w:szCs w:val="27"/>
        </w:rPr>
        <w:t>行政执法公</w:t>
      </w:r>
      <w:r>
        <w:rPr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示制度、执法全过程记录制度、重大执法决定法制审核制度。</w:t>
      </w:r>
      <w:r>
        <w:rPr>
          <w:spacing w:val="3"/>
          <w:sz w:val="27"/>
          <w:szCs w:val="27"/>
        </w:rPr>
        <w:t xml:space="preserve">  </w:t>
      </w:r>
      <w:r>
        <w:rPr>
          <w:spacing w:val="2"/>
          <w:sz w:val="27"/>
          <w:szCs w:val="27"/>
        </w:rPr>
        <w:t>对符合条件的案件，均进行了集体讨论。执法人员在巡查时、</w:t>
      </w:r>
      <w:r>
        <w:rPr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执法时均对案件全过程进行了记录；各类案件做好案审工作。</w:t>
      </w:r>
      <w:r>
        <w:rPr>
          <w:spacing w:val="5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保证依法行政、严格执法，夯实依法行政基础。</w:t>
      </w:r>
    </w:p>
    <w:p w14:paraId="55D905EB">
      <w:pPr>
        <w:spacing w:line="293" w:lineRule="auto"/>
        <w:rPr>
          <w:rFonts w:ascii="Arial"/>
          <w:sz w:val="21"/>
        </w:rPr>
      </w:pPr>
    </w:p>
    <w:p w14:paraId="4EEC70A7">
      <w:pPr>
        <w:spacing w:line="293" w:lineRule="auto"/>
        <w:rPr>
          <w:rFonts w:ascii="Arial"/>
          <w:sz w:val="21"/>
        </w:rPr>
      </w:pPr>
    </w:p>
    <w:p w14:paraId="67DBC99F">
      <w:pPr>
        <w:spacing w:line="271" w:lineRule="auto"/>
        <w:rPr>
          <w:rFonts w:ascii="Arial"/>
          <w:sz w:val="21"/>
        </w:rPr>
      </w:pPr>
    </w:p>
    <w:p w14:paraId="00B5FD9A">
      <w:pPr>
        <w:spacing w:line="271" w:lineRule="auto"/>
        <w:rPr>
          <w:rFonts w:ascii="Arial"/>
          <w:sz w:val="21"/>
        </w:rPr>
      </w:pPr>
    </w:p>
    <w:p w14:paraId="558478DA">
      <w:pPr>
        <w:spacing w:line="271" w:lineRule="auto"/>
        <w:rPr>
          <w:rFonts w:ascii="Arial"/>
          <w:sz w:val="21"/>
        </w:rPr>
      </w:pPr>
    </w:p>
    <w:p w14:paraId="307C0547">
      <w:pPr>
        <w:spacing w:line="272" w:lineRule="auto"/>
        <w:rPr>
          <w:rFonts w:ascii="Arial"/>
          <w:sz w:val="21"/>
        </w:rPr>
      </w:pPr>
    </w:p>
    <w:p w14:paraId="40592B62">
      <w:pPr>
        <w:spacing w:line="272" w:lineRule="auto"/>
        <w:rPr>
          <w:rFonts w:ascii="Arial"/>
          <w:sz w:val="21"/>
        </w:rPr>
      </w:pPr>
    </w:p>
    <w:p w14:paraId="1F131E36">
      <w:pPr>
        <w:spacing w:line="272" w:lineRule="auto"/>
        <w:rPr>
          <w:rFonts w:ascii="Arial"/>
          <w:sz w:val="21"/>
        </w:rPr>
      </w:pPr>
    </w:p>
    <w:p w14:paraId="47FB1768">
      <w:pPr>
        <w:spacing w:line="272" w:lineRule="auto"/>
        <w:rPr>
          <w:rFonts w:ascii="Arial"/>
          <w:sz w:val="21"/>
        </w:rPr>
      </w:pPr>
    </w:p>
    <w:p w14:paraId="0B0D67CA">
      <w:pPr>
        <w:pStyle w:val="2"/>
        <w:spacing w:before="88" w:line="222" w:lineRule="auto"/>
        <w:ind w:left="4165"/>
        <w:rPr>
          <w:sz w:val="27"/>
          <w:szCs w:val="27"/>
        </w:rPr>
      </w:pPr>
      <w:r>
        <w:rPr>
          <w:spacing w:val="13"/>
          <w:sz w:val="27"/>
          <w:szCs w:val="27"/>
        </w:rPr>
        <w:t>四平市铁东区林业和水利局</w:t>
      </w:r>
    </w:p>
    <w:p w14:paraId="168695C3">
      <w:pPr>
        <w:pStyle w:val="2"/>
        <w:spacing w:before="236" w:line="222" w:lineRule="auto"/>
        <w:ind w:left="4705"/>
        <w:rPr>
          <w:sz w:val="27"/>
          <w:szCs w:val="27"/>
        </w:rPr>
      </w:pPr>
      <w:r>
        <w:rPr>
          <w:spacing w:val="-18"/>
          <w:sz w:val="27"/>
          <w:szCs w:val="27"/>
        </w:rPr>
        <w:t>2</w:t>
      </w:r>
      <w:r>
        <w:rPr>
          <w:spacing w:val="-50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0</w:t>
      </w:r>
      <w:r>
        <w:rPr>
          <w:spacing w:val="-54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2</w:t>
      </w:r>
      <w:r>
        <w:rPr>
          <w:spacing w:val="-53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5</w:t>
      </w:r>
      <w:r>
        <w:rPr>
          <w:spacing w:val="-44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年</w:t>
      </w:r>
      <w:r>
        <w:rPr>
          <w:spacing w:val="-37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1</w:t>
      </w:r>
      <w:r>
        <w:rPr>
          <w:spacing w:val="-37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月</w:t>
      </w:r>
      <w:r>
        <w:rPr>
          <w:spacing w:val="-38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1</w:t>
      </w:r>
      <w:r>
        <w:rPr>
          <w:spacing w:val="-59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4</w:t>
      </w:r>
      <w:r>
        <w:rPr>
          <w:spacing w:val="8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日</w:t>
      </w:r>
    </w:p>
    <w:sectPr>
      <w:footerReference r:id="rId5" w:type="default"/>
      <w:pgSz w:w="11900" w:h="16840"/>
      <w:pgMar w:top="1333" w:right="408" w:bottom="780" w:left="1785" w:header="0" w:footer="1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035F">
    <w:pPr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C0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673</Words>
  <Characters>694</Characters>
  <TotalTime>0</TotalTime>
  <ScaleCrop>false</ScaleCrop>
  <LinksUpToDate>false</LinksUpToDate>
  <CharactersWithSpaces>732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2026-02-11T15:00:00Z</dcterms:created>
  <dc:creator>Administrator</dc:creator>
  <cp:lastModifiedBy>ky</cp:lastModifiedBy>
  <dcterms:modified xsi:type="dcterms:W3CDTF">2026-02-11T07:01:36Z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2026-02-11T15:00:45Z</vt:filetime>
  </property>
  <property fmtid="{D5CDD505-2E9C-101B-9397-08002B2CF9AE}" pid="4" name="UsrData">
    <vt:lpwstr>698c291b115626001ff717cewl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BB8855C4351949DBA7136CF80FF17A3C_13</vt:lpwstr>
  </property>
</Properties>
</file>