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cs="Times New Roman"/>
          <w:b/>
          <w:sz w:val="44"/>
          <w:szCs w:val="44"/>
        </w:rPr>
      </w:pPr>
    </w:p>
    <w:p>
      <w:pPr>
        <w:jc w:val="center"/>
        <w:rPr>
          <w:rFonts w:ascii="宋体" w:hAnsi="宋体" w:cs="Times New Roman"/>
          <w:b/>
          <w:sz w:val="44"/>
          <w:szCs w:val="44"/>
        </w:rPr>
      </w:pPr>
      <w:r>
        <w:rPr>
          <w:rFonts w:hint="eastAsia" w:ascii="宋体" w:hAnsi="宋体" w:cs="Times New Roman"/>
          <w:b/>
          <w:sz w:val="44"/>
          <w:szCs w:val="44"/>
        </w:rPr>
        <w:t>《行政执法服务指南》</w:t>
      </w:r>
    </w:p>
    <w:p>
      <w:pPr>
        <w:jc w:val="center"/>
        <w:rPr>
          <w:rFonts w:ascii="宋体" w:hAnsi="宋体" w:eastAsia="宋体" w:cs="Times New Roman"/>
          <w:sz w:val="28"/>
          <w:szCs w:val="28"/>
        </w:rPr>
      </w:pPr>
      <w:r>
        <w:rPr>
          <w:rFonts w:hint="eastAsia" w:ascii="宋体" w:hAnsi="宋体" w:eastAsia="宋体" w:cs="Times New Roman"/>
          <w:sz w:val="28"/>
          <w:szCs w:val="28"/>
        </w:rPr>
        <w:t>（《劳动监察执法服务指南》）</w:t>
      </w:r>
    </w:p>
    <w:tbl>
      <w:tblPr>
        <w:tblW w:w="1350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left w:w="0" w:type="dxa"/>
          <w:right w:w="0" w:type="dxa"/>
        </w:tblCellMar>
      </w:tblPr>
      <w:tblGrid>
        <w:gridCol w:w="13500"/>
      </w:tblGrid>
      <w:tr>
        <w:trPr>
          <w:tblCellSpacing w:w="0" w:type="dxa"/>
          <w:jc w:val="center"/>
        </w:trPr>
        <w:tc>
          <w:tcPr>
            <w:tcW w:w="13500" w:type="dxa"/>
            <w:shd w:val="clear" w:color="auto" w:fill="FFFFFF"/>
            <w:vAlign w:val="center"/>
          </w:tcPr>
          <w:p>
            <w:pPr>
              <w:widowControl/>
              <w:spacing w:line="378" w:lineRule="atLeast"/>
              <w:jc w:val="left"/>
              <w:rPr>
                <w:rFonts w:ascii="仿宋_GB2312" w:hAnsi="宋体" w:eastAsia="仿宋_GB2312" w:cs="宋体"/>
                <w:color w:val="393939"/>
                <w:kern w:val="0"/>
                <w:sz w:val="32"/>
                <w:szCs w:val="32"/>
              </w:rPr>
            </w:pPr>
          </w:p>
        </w:tc>
      </w:tr>
    </w:tbl>
    <w:p>
      <w:pPr>
        <w:pStyle w:val="4"/>
        <w:widowControl w:val="0"/>
        <w:shd w:val="clear" w:color="auto" w:fill="FFFFFF"/>
        <w:spacing w:before="0" w:beforeAutospacing="0" w:after="0" w:afterAutospacing="0"/>
        <w:ind w:firstLine="480"/>
        <w:rPr>
          <w:rStyle w:val="6"/>
          <w:rFonts w:ascii="仿宋_GB2312" w:hAnsi="微软雅黑" w:eastAsia="仿宋_GB2312"/>
          <w:color w:val="3D3D3D"/>
          <w:sz w:val="32"/>
          <w:szCs w:val="32"/>
        </w:rPr>
      </w:pPr>
    </w:p>
    <w:p>
      <w:pPr>
        <w:pStyle w:val="4"/>
        <w:widowControl w:val="0"/>
        <w:shd w:val="clear" w:color="auto" w:fill="FFFFFF"/>
        <w:spacing w:before="0" w:beforeAutospacing="0" w:after="0" w:afterAutospacing="0"/>
        <w:ind w:firstLine="643" w:firstLineChars="200"/>
        <w:rPr>
          <w:rFonts w:ascii="仿宋_GB2312" w:hAnsi="微软雅黑" w:eastAsia="仿宋_GB2312"/>
          <w:color w:val="3D3D3D"/>
          <w:sz w:val="32"/>
          <w:szCs w:val="32"/>
        </w:rPr>
      </w:pPr>
      <w:r>
        <w:rPr>
          <w:rStyle w:val="6"/>
          <w:rFonts w:hint="eastAsia" w:ascii="仿宋_GB2312" w:hAnsi="微软雅黑" w:eastAsia="仿宋_GB2312"/>
          <w:color w:val="3D3D3D"/>
          <w:sz w:val="32"/>
          <w:szCs w:val="32"/>
        </w:rPr>
        <w:t>一、依据</w:t>
      </w:r>
    </w:p>
    <w:p>
      <w:pPr>
        <w:pStyle w:val="4"/>
        <w:widowControl w:val="0"/>
        <w:shd w:val="clear" w:color="auto" w:fill="FFFFFF"/>
        <w:spacing w:before="0" w:beforeAutospacing="0" w:after="0" w:afterAutospacing="0"/>
        <w:ind w:firstLine="640" w:firstLineChars="200"/>
        <w:rPr>
          <w:rFonts w:ascii="仿宋_GB2312" w:hAnsi="微软雅黑" w:eastAsia="仿宋_GB2312"/>
          <w:color w:val="3D3D3D"/>
          <w:sz w:val="32"/>
          <w:szCs w:val="32"/>
        </w:rPr>
      </w:pPr>
      <w:r>
        <w:rPr>
          <w:rFonts w:hint="eastAsia" w:ascii="仿宋_GB2312" w:hAnsi="微软雅黑" w:eastAsia="仿宋_GB2312"/>
          <w:color w:val="3D3D3D"/>
          <w:sz w:val="32"/>
          <w:szCs w:val="32"/>
          <w:shd w:val="clear" w:color="auto" w:fill="FFFFFF"/>
        </w:rPr>
        <w:t>依据有《中华人民共和国劳动法》、《中华人民共和国劳动合同法》、《社会保险法》、《劳动保障监察条例》</w:t>
      </w:r>
      <w:r>
        <w:rPr>
          <w:rFonts w:hint="eastAsia" w:ascii="仿宋_GB2312" w:hAnsi="微软雅黑" w:eastAsia="仿宋_GB2312"/>
          <w:color w:val="3D3D3D"/>
          <w:sz w:val="32"/>
          <w:szCs w:val="32"/>
        </w:rPr>
        <w:t>等。</w:t>
      </w:r>
    </w:p>
    <w:p>
      <w:pPr>
        <w:pStyle w:val="4"/>
        <w:widowControl w:val="0"/>
        <w:shd w:val="clear" w:color="auto" w:fill="FFFFFF"/>
        <w:spacing w:before="0" w:beforeAutospacing="0" w:after="0" w:afterAutospacing="0"/>
        <w:ind w:firstLine="480"/>
        <w:rPr>
          <w:rFonts w:ascii="仿宋_GB2312" w:hAnsi="微软雅黑" w:eastAsia="仿宋_GB2312"/>
          <w:color w:val="3D3D3D"/>
          <w:sz w:val="32"/>
          <w:szCs w:val="32"/>
        </w:rPr>
      </w:pPr>
      <w:r>
        <w:rPr>
          <w:rStyle w:val="6"/>
          <w:rFonts w:hint="eastAsia" w:ascii="仿宋_GB2312" w:hAnsi="微软雅黑" w:eastAsia="仿宋_GB2312"/>
          <w:color w:val="3D3D3D"/>
          <w:sz w:val="32"/>
          <w:szCs w:val="32"/>
        </w:rPr>
        <w:t>二、</w:t>
      </w:r>
      <w:r>
        <w:rPr>
          <w:rStyle w:val="6"/>
          <w:rFonts w:hint="eastAsia" w:ascii="仿宋_GB2312" w:hAnsi="微软雅黑" w:eastAsia="仿宋_GB2312"/>
          <w:color w:val="3D3D3D"/>
          <w:sz w:val="32"/>
          <w:szCs w:val="32"/>
          <w:lang w:eastAsia="zh-CN"/>
        </w:rPr>
        <w:t>四平市铁东区</w:t>
      </w:r>
      <w:r>
        <w:rPr>
          <w:rStyle w:val="6"/>
          <w:rFonts w:hint="eastAsia" w:ascii="仿宋_GB2312" w:hAnsi="微软雅黑" w:eastAsia="仿宋_GB2312"/>
          <w:color w:val="3D3D3D"/>
          <w:sz w:val="32"/>
          <w:szCs w:val="32"/>
          <w:shd w:val="clear" w:color="auto" w:fill="FFFFFF"/>
        </w:rPr>
        <w:t>劳动保障监察</w:t>
      </w:r>
      <w:r>
        <w:rPr>
          <w:rStyle w:val="6"/>
          <w:rFonts w:hint="eastAsia" w:ascii="仿宋_GB2312" w:hAnsi="微软雅黑" w:eastAsia="仿宋_GB2312"/>
          <w:color w:val="3D3D3D"/>
          <w:sz w:val="32"/>
          <w:szCs w:val="32"/>
          <w:shd w:val="clear" w:color="auto" w:fill="FFFFFF"/>
          <w:lang w:eastAsia="zh-CN"/>
        </w:rPr>
        <w:t>大</w:t>
      </w:r>
      <w:r>
        <w:rPr>
          <w:rStyle w:val="6"/>
          <w:rFonts w:hint="eastAsia" w:ascii="仿宋_GB2312" w:hAnsi="微软雅黑" w:eastAsia="仿宋_GB2312"/>
          <w:color w:val="3D3D3D"/>
          <w:sz w:val="32"/>
          <w:szCs w:val="32"/>
          <w:shd w:val="clear" w:color="auto" w:fill="FFFFFF"/>
        </w:rPr>
        <w:t>队管辖权限</w:t>
      </w:r>
    </w:p>
    <w:p>
      <w:pPr>
        <w:pStyle w:val="4"/>
        <w:widowControl w:val="0"/>
        <w:shd w:val="clear" w:color="auto" w:fill="FFFFFF"/>
        <w:spacing w:before="0" w:beforeAutospacing="0" w:after="0" w:afterAutospacing="0"/>
        <w:ind w:firstLine="420"/>
        <w:rPr>
          <w:rFonts w:ascii="仿宋_GB2312" w:hAnsi="微软雅黑" w:eastAsia="仿宋_GB2312"/>
          <w:color w:val="3D3D3D"/>
          <w:sz w:val="32"/>
          <w:szCs w:val="32"/>
        </w:rPr>
      </w:pPr>
      <w:r>
        <w:rPr>
          <w:rFonts w:hint="eastAsia" w:ascii="仿宋_GB2312" w:hAnsi="微软雅黑" w:eastAsia="仿宋_GB2312"/>
          <w:color w:val="3D3D3D"/>
          <w:sz w:val="32"/>
          <w:szCs w:val="32"/>
          <w:lang w:eastAsia="zh-CN"/>
        </w:rPr>
        <w:t>四个乡镇、八个街道</w:t>
      </w:r>
      <w:r>
        <w:rPr>
          <w:rFonts w:hint="eastAsia" w:ascii="仿宋_GB2312" w:hAnsi="微软雅黑" w:eastAsia="仿宋_GB2312"/>
          <w:color w:val="3D3D3D"/>
          <w:sz w:val="32"/>
          <w:szCs w:val="32"/>
        </w:rPr>
        <w:t>。</w:t>
      </w:r>
    </w:p>
    <w:p>
      <w:pPr>
        <w:pStyle w:val="4"/>
        <w:widowControl w:val="0"/>
        <w:shd w:val="clear" w:color="auto" w:fill="FFFFFF"/>
        <w:spacing w:before="0" w:beforeAutospacing="0" w:after="0" w:afterAutospacing="0"/>
        <w:ind w:firstLine="420"/>
        <w:rPr>
          <w:rStyle w:val="6"/>
          <w:rFonts w:ascii="仿宋_GB2312" w:hAnsi="微软雅黑" w:eastAsia="仿宋_GB2312"/>
          <w:color w:val="3D3D3D"/>
          <w:sz w:val="32"/>
          <w:szCs w:val="32"/>
        </w:rPr>
      </w:pPr>
      <w:r>
        <w:rPr>
          <w:rFonts w:hint="eastAsia" w:ascii="仿宋_GB2312" w:hAnsi="微软雅黑" w:eastAsia="仿宋_GB2312"/>
          <w:color w:val="3D3D3D"/>
          <w:sz w:val="32"/>
          <w:szCs w:val="32"/>
        </w:rPr>
        <w:t>总队投诉电话</w:t>
      </w:r>
      <w:r>
        <w:rPr>
          <w:rStyle w:val="6"/>
          <w:rFonts w:hint="eastAsia" w:ascii="仿宋_GB2312" w:hAnsi="微软雅黑" w:eastAsia="仿宋_GB2312"/>
          <w:color w:val="3D3D3D"/>
          <w:sz w:val="32"/>
          <w:szCs w:val="32"/>
        </w:rPr>
        <w:t>：043</w:t>
      </w:r>
      <w:r>
        <w:rPr>
          <w:rStyle w:val="6"/>
          <w:rFonts w:hint="eastAsia" w:ascii="仿宋_GB2312" w:hAnsi="微软雅黑" w:eastAsia="仿宋_GB2312"/>
          <w:color w:val="3D3D3D"/>
          <w:sz w:val="32"/>
          <w:szCs w:val="32"/>
          <w:lang w:val="en-US" w:eastAsia="zh-CN"/>
        </w:rPr>
        <w:t>4</w:t>
      </w:r>
      <w:r>
        <w:rPr>
          <w:rStyle w:val="6"/>
          <w:rFonts w:hint="eastAsia" w:ascii="仿宋_GB2312" w:hAnsi="微软雅黑" w:eastAsia="仿宋_GB2312"/>
          <w:color w:val="3D3D3D"/>
          <w:sz w:val="32"/>
          <w:szCs w:val="32"/>
        </w:rPr>
        <w:t>-</w:t>
      </w:r>
      <w:r>
        <w:rPr>
          <w:rStyle w:val="6"/>
          <w:rFonts w:hint="eastAsia" w:ascii="仿宋_GB2312" w:hAnsi="微软雅黑" w:eastAsia="仿宋_GB2312"/>
          <w:color w:val="3D3D3D"/>
          <w:sz w:val="32"/>
          <w:szCs w:val="32"/>
          <w:lang w:val="en-US" w:eastAsia="zh-CN"/>
        </w:rPr>
        <w:t>6078585</w:t>
      </w:r>
    </w:p>
    <w:p>
      <w:pPr>
        <w:pStyle w:val="4"/>
        <w:widowControl w:val="0"/>
        <w:shd w:val="clear" w:color="auto" w:fill="FFFFFF"/>
        <w:spacing w:before="0" w:beforeAutospacing="0" w:after="0" w:afterAutospacing="0"/>
        <w:ind w:firstLine="420"/>
        <w:rPr>
          <w:rFonts w:ascii="仿宋_GB2312" w:hAnsi="微软雅黑" w:eastAsia="仿宋_GB2312"/>
          <w:color w:val="3D3D3D"/>
          <w:sz w:val="32"/>
          <w:szCs w:val="32"/>
        </w:rPr>
      </w:pPr>
      <w:r>
        <w:rPr>
          <w:rStyle w:val="6"/>
          <w:rFonts w:hint="eastAsia" w:ascii="仿宋_GB2312" w:hAnsi="微软雅黑" w:eastAsia="仿宋_GB2312"/>
          <w:color w:val="3D3D3D"/>
          <w:sz w:val="32"/>
          <w:szCs w:val="32"/>
        </w:rPr>
        <w:t>地址：</w:t>
      </w:r>
      <w:r>
        <w:rPr>
          <w:rStyle w:val="6"/>
          <w:rFonts w:hint="eastAsia" w:ascii="仿宋_GB2312" w:hAnsi="微软雅黑" w:eastAsia="仿宋_GB2312"/>
          <w:color w:val="3D3D3D"/>
          <w:sz w:val="32"/>
          <w:szCs w:val="32"/>
          <w:lang w:eastAsia="zh-CN"/>
        </w:rPr>
        <w:t>铁东区中央路五马路（建行楼上</w:t>
      </w:r>
      <w:bookmarkStart w:id="0" w:name="_GoBack"/>
      <w:bookmarkEnd w:id="0"/>
      <w:r>
        <w:rPr>
          <w:rStyle w:val="6"/>
          <w:rFonts w:hint="eastAsia" w:ascii="仿宋_GB2312" w:hAnsi="微软雅黑" w:eastAsia="仿宋_GB2312"/>
          <w:color w:val="3D3D3D"/>
          <w:sz w:val="32"/>
          <w:szCs w:val="32"/>
          <w:lang w:eastAsia="zh-CN"/>
        </w:rPr>
        <w:t>）劳动保障监察大队</w:t>
      </w:r>
    </w:p>
    <w:p>
      <w:pPr>
        <w:pStyle w:val="4"/>
        <w:widowControl w:val="0"/>
        <w:shd w:val="clear" w:color="auto" w:fill="FFFFFF"/>
        <w:spacing w:before="0" w:beforeAutospacing="0" w:after="0" w:afterAutospacing="0"/>
        <w:ind w:firstLine="480"/>
        <w:rPr>
          <w:rFonts w:ascii="仿宋_GB2312" w:hAnsi="微软雅黑" w:eastAsia="仿宋_GB2312"/>
          <w:color w:val="3D3D3D"/>
          <w:sz w:val="32"/>
          <w:szCs w:val="32"/>
        </w:rPr>
      </w:pPr>
      <w:r>
        <w:rPr>
          <w:rStyle w:val="6"/>
          <w:rFonts w:hint="eastAsia" w:ascii="仿宋_GB2312" w:hAnsi="微软雅黑" w:eastAsia="仿宋_GB2312"/>
          <w:color w:val="3D3D3D"/>
          <w:sz w:val="32"/>
          <w:szCs w:val="32"/>
        </w:rPr>
        <w:t>三、举报、投诉须知</w:t>
      </w:r>
    </w:p>
    <w:p>
      <w:pPr>
        <w:pStyle w:val="4"/>
        <w:widowControl w:val="0"/>
        <w:shd w:val="clear" w:color="auto" w:fill="FFFFFF"/>
        <w:spacing w:before="0" w:beforeAutospacing="0" w:after="0" w:afterAutospacing="0"/>
        <w:ind w:firstLine="420"/>
        <w:rPr>
          <w:rFonts w:ascii="仿宋_GB2312" w:hAnsi="微软雅黑" w:eastAsia="仿宋_GB2312"/>
          <w:color w:val="3D3D3D"/>
          <w:sz w:val="32"/>
          <w:szCs w:val="32"/>
        </w:rPr>
      </w:pPr>
      <w:r>
        <w:rPr>
          <w:rStyle w:val="6"/>
          <w:rFonts w:hint="eastAsia" w:ascii="仿宋_GB2312" w:hAnsi="微软雅黑" w:eastAsia="仿宋_GB2312"/>
          <w:color w:val="3D3D3D"/>
          <w:sz w:val="32"/>
          <w:szCs w:val="32"/>
        </w:rPr>
        <w:t>(一)举报须知</w:t>
      </w:r>
    </w:p>
    <w:p>
      <w:pPr>
        <w:pStyle w:val="4"/>
        <w:widowControl w:val="0"/>
        <w:shd w:val="clear" w:color="auto" w:fill="FFFFFF"/>
        <w:spacing w:before="0" w:beforeAutospacing="0" w:after="0" w:afterAutospacing="0"/>
        <w:ind w:firstLine="420"/>
        <w:rPr>
          <w:rFonts w:ascii="仿宋_GB2312" w:hAnsi="微软雅黑" w:eastAsia="仿宋_GB2312"/>
          <w:color w:val="3D3D3D"/>
          <w:sz w:val="32"/>
          <w:szCs w:val="32"/>
        </w:rPr>
      </w:pPr>
      <w:r>
        <w:rPr>
          <w:rFonts w:hint="eastAsia" w:ascii="仿宋_GB2312" w:hAnsi="微软雅黑" w:eastAsia="仿宋_GB2312"/>
          <w:color w:val="3D3D3D"/>
          <w:sz w:val="32"/>
          <w:szCs w:val="32"/>
        </w:rPr>
        <w:t>1.举报受理的条件如下：</w:t>
      </w:r>
    </w:p>
    <w:p>
      <w:pPr>
        <w:pStyle w:val="4"/>
        <w:widowControl w:val="0"/>
        <w:shd w:val="clear" w:color="auto" w:fill="FFFFFF"/>
        <w:spacing w:before="0" w:beforeAutospacing="0" w:after="0" w:afterAutospacing="0"/>
        <w:ind w:firstLine="420"/>
        <w:rPr>
          <w:rFonts w:ascii="仿宋_GB2312" w:hAnsi="微软雅黑" w:eastAsia="仿宋_GB2312"/>
          <w:color w:val="3D3D3D"/>
          <w:sz w:val="32"/>
          <w:szCs w:val="32"/>
        </w:rPr>
      </w:pPr>
      <w:r>
        <w:rPr>
          <w:rFonts w:hint="eastAsia" w:ascii="仿宋_GB2312" w:hAnsi="微软雅黑" w:eastAsia="仿宋_GB2312"/>
          <w:color w:val="3D3D3D"/>
          <w:sz w:val="32"/>
          <w:szCs w:val="32"/>
        </w:rPr>
        <w:t>(1)根据《劳动保障监察条例》及相关规定，举报人必须是非涉案单位组织或个人。举报人可以是组织，也可以是个人，但必须具备“非涉案”这个基本条件。“非涉案”是指作为举报人的组织或个人与违法犯罪行为没有直接的联系或利害关系；</w:t>
      </w:r>
    </w:p>
    <w:p>
      <w:pPr>
        <w:pStyle w:val="4"/>
        <w:widowControl w:val="0"/>
        <w:shd w:val="clear" w:color="auto" w:fill="FFFFFF"/>
        <w:spacing w:before="0" w:beforeAutospacing="0" w:after="0" w:afterAutospacing="0"/>
        <w:ind w:firstLine="420"/>
        <w:rPr>
          <w:rFonts w:ascii="仿宋_GB2312" w:hAnsi="微软雅黑" w:eastAsia="仿宋_GB2312"/>
          <w:color w:val="3D3D3D"/>
          <w:sz w:val="32"/>
          <w:szCs w:val="32"/>
        </w:rPr>
      </w:pPr>
      <w:r>
        <w:rPr>
          <w:rFonts w:hint="eastAsia" w:ascii="仿宋_GB2312" w:hAnsi="微软雅黑" w:eastAsia="仿宋_GB2312"/>
          <w:color w:val="3D3D3D"/>
          <w:sz w:val="32"/>
          <w:szCs w:val="32"/>
        </w:rPr>
        <w:t>(2)被举报用人单位主体明确，信息准确；</w:t>
      </w:r>
    </w:p>
    <w:p>
      <w:pPr>
        <w:pStyle w:val="4"/>
        <w:widowControl w:val="0"/>
        <w:shd w:val="clear" w:color="auto" w:fill="FFFFFF"/>
        <w:spacing w:before="0" w:beforeAutospacing="0" w:after="0" w:afterAutospacing="0"/>
        <w:ind w:firstLine="420"/>
        <w:rPr>
          <w:rFonts w:ascii="仿宋_GB2312" w:hAnsi="微软雅黑" w:eastAsia="仿宋_GB2312"/>
          <w:color w:val="3D3D3D"/>
          <w:sz w:val="32"/>
          <w:szCs w:val="32"/>
        </w:rPr>
      </w:pPr>
      <w:r>
        <w:rPr>
          <w:rFonts w:hint="eastAsia" w:ascii="仿宋_GB2312" w:hAnsi="微软雅黑" w:eastAsia="仿宋_GB2312"/>
          <w:color w:val="3D3D3D"/>
          <w:sz w:val="32"/>
          <w:szCs w:val="32"/>
        </w:rPr>
        <w:t>(3)举报事项属劳动保障监察事项；</w:t>
      </w:r>
    </w:p>
    <w:p>
      <w:pPr>
        <w:pStyle w:val="4"/>
        <w:widowControl w:val="0"/>
        <w:shd w:val="clear" w:color="auto" w:fill="FFFFFF"/>
        <w:spacing w:before="0" w:beforeAutospacing="0" w:after="0" w:afterAutospacing="0"/>
        <w:ind w:firstLine="420"/>
        <w:rPr>
          <w:rFonts w:ascii="仿宋_GB2312" w:hAnsi="微软雅黑" w:eastAsia="仿宋_GB2312"/>
          <w:color w:val="3D3D3D"/>
          <w:sz w:val="32"/>
          <w:szCs w:val="32"/>
        </w:rPr>
      </w:pPr>
      <w:r>
        <w:rPr>
          <w:rFonts w:hint="eastAsia" w:ascii="仿宋_GB2312" w:hAnsi="微软雅黑" w:eastAsia="仿宋_GB2312"/>
          <w:color w:val="3D3D3D"/>
          <w:sz w:val="32"/>
          <w:szCs w:val="32"/>
        </w:rPr>
        <w:t>(4)举报事项为发生在2年内的违反人力资源社会保障法律、法规或者规章的行为；</w:t>
      </w:r>
    </w:p>
    <w:p>
      <w:pPr>
        <w:pStyle w:val="4"/>
        <w:widowControl w:val="0"/>
        <w:shd w:val="clear" w:color="auto" w:fill="FFFFFF"/>
        <w:spacing w:before="0" w:beforeAutospacing="0" w:after="0" w:afterAutospacing="0"/>
        <w:ind w:firstLine="420"/>
        <w:rPr>
          <w:rFonts w:ascii="仿宋_GB2312" w:hAnsi="微软雅黑" w:eastAsia="仿宋_GB2312"/>
          <w:color w:val="3D3D3D"/>
          <w:sz w:val="32"/>
          <w:szCs w:val="32"/>
        </w:rPr>
      </w:pPr>
      <w:r>
        <w:rPr>
          <w:rFonts w:hint="eastAsia" w:ascii="仿宋_GB2312" w:hAnsi="微软雅黑" w:eastAsia="仿宋_GB2312"/>
          <w:color w:val="3D3D3D"/>
          <w:sz w:val="32"/>
          <w:szCs w:val="32"/>
        </w:rPr>
        <w:t>(5)被举报用人单位属本级劳动保障监察机构管辖单位</w:t>
      </w:r>
    </w:p>
    <w:p>
      <w:pPr>
        <w:pStyle w:val="4"/>
        <w:widowControl w:val="0"/>
        <w:shd w:val="clear" w:color="auto" w:fill="FFFFFF"/>
        <w:spacing w:before="0" w:beforeAutospacing="0" w:after="0" w:afterAutospacing="0"/>
        <w:ind w:firstLine="420"/>
        <w:rPr>
          <w:rFonts w:ascii="仿宋_GB2312" w:hAnsi="微软雅黑" w:eastAsia="仿宋_GB2312"/>
          <w:color w:val="3D3D3D"/>
          <w:sz w:val="32"/>
          <w:szCs w:val="32"/>
        </w:rPr>
      </w:pPr>
      <w:r>
        <w:rPr>
          <w:rFonts w:hint="eastAsia" w:ascii="仿宋_GB2312" w:hAnsi="微软雅黑" w:eastAsia="仿宋_GB2312"/>
          <w:color w:val="3D3D3D"/>
          <w:sz w:val="32"/>
          <w:szCs w:val="32"/>
        </w:rPr>
        <w:t>2.举报受理的范围：违反劳动保障法律法规和规章的事实或者线索。</w:t>
      </w:r>
    </w:p>
    <w:p>
      <w:pPr>
        <w:pStyle w:val="4"/>
        <w:widowControl w:val="0"/>
        <w:shd w:val="clear" w:color="auto" w:fill="FFFFFF"/>
        <w:spacing w:before="0" w:beforeAutospacing="0" w:after="0" w:afterAutospacing="0"/>
        <w:ind w:firstLine="420"/>
        <w:rPr>
          <w:rFonts w:ascii="仿宋_GB2312" w:hAnsi="微软雅黑" w:eastAsia="仿宋_GB2312"/>
          <w:color w:val="3D3D3D"/>
          <w:sz w:val="32"/>
          <w:szCs w:val="32"/>
        </w:rPr>
      </w:pPr>
      <w:r>
        <w:rPr>
          <w:rStyle w:val="6"/>
          <w:rFonts w:hint="eastAsia" w:ascii="仿宋_GB2312" w:hAnsi="微软雅黑" w:eastAsia="仿宋_GB2312"/>
          <w:color w:val="3D3D3D"/>
          <w:sz w:val="32"/>
          <w:szCs w:val="32"/>
        </w:rPr>
        <w:t>(二)投诉须知</w:t>
      </w:r>
    </w:p>
    <w:p>
      <w:pPr>
        <w:pStyle w:val="4"/>
        <w:widowControl w:val="0"/>
        <w:shd w:val="clear" w:color="auto" w:fill="FFFFFF"/>
        <w:spacing w:before="0" w:beforeAutospacing="0" w:after="0" w:afterAutospacing="0"/>
        <w:ind w:firstLine="420"/>
        <w:rPr>
          <w:rFonts w:ascii="仿宋_GB2312" w:hAnsi="微软雅黑" w:eastAsia="仿宋_GB2312"/>
          <w:color w:val="3D3D3D"/>
          <w:sz w:val="32"/>
          <w:szCs w:val="32"/>
        </w:rPr>
      </w:pPr>
      <w:r>
        <w:rPr>
          <w:rFonts w:hint="eastAsia" w:ascii="仿宋_GB2312" w:hAnsi="微软雅黑" w:eastAsia="仿宋_GB2312"/>
          <w:color w:val="3D3D3D"/>
          <w:sz w:val="32"/>
          <w:szCs w:val="32"/>
        </w:rPr>
        <w:t>1.投诉人应当出具有效的身份证件；</w:t>
      </w:r>
    </w:p>
    <w:p>
      <w:pPr>
        <w:pStyle w:val="4"/>
        <w:widowControl w:val="0"/>
        <w:shd w:val="clear" w:color="auto" w:fill="FFFFFF"/>
        <w:spacing w:before="0" w:beforeAutospacing="0" w:after="0" w:afterAutospacing="0"/>
        <w:ind w:firstLine="420"/>
        <w:rPr>
          <w:rFonts w:ascii="仿宋_GB2312" w:hAnsi="微软雅黑" w:eastAsia="仿宋_GB2312"/>
          <w:color w:val="3D3D3D"/>
          <w:sz w:val="32"/>
          <w:szCs w:val="32"/>
        </w:rPr>
      </w:pPr>
      <w:r>
        <w:rPr>
          <w:rFonts w:hint="eastAsia" w:ascii="仿宋_GB2312" w:hAnsi="微软雅黑" w:eastAsia="仿宋_GB2312"/>
          <w:color w:val="3D3D3D"/>
          <w:sz w:val="32"/>
          <w:szCs w:val="32"/>
        </w:rPr>
        <w:t>2.投诉人应当填写投诉文书；</w:t>
      </w:r>
    </w:p>
    <w:p>
      <w:pPr>
        <w:pStyle w:val="4"/>
        <w:widowControl w:val="0"/>
        <w:shd w:val="clear" w:color="auto" w:fill="FFFFFF"/>
        <w:spacing w:before="0" w:beforeAutospacing="0" w:after="0" w:afterAutospacing="0"/>
        <w:ind w:firstLine="420"/>
        <w:rPr>
          <w:rFonts w:ascii="仿宋_GB2312" w:hAnsi="微软雅黑" w:eastAsia="仿宋_GB2312"/>
          <w:color w:val="3D3D3D"/>
          <w:sz w:val="32"/>
          <w:szCs w:val="32"/>
        </w:rPr>
      </w:pPr>
      <w:r>
        <w:rPr>
          <w:rFonts w:hint="eastAsia" w:ascii="仿宋_GB2312" w:hAnsi="微软雅黑" w:eastAsia="仿宋_GB2312"/>
          <w:color w:val="3D3D3D"/>
          <w:sz w:val="32"/>
          <w:szCs w:val="32"/>
        </w:rPr>
        <w:t>3.被投诉用人单位主体明确，信息准确；</w:t>
      </w:r>
    </w:p>
    <w:p>
      <w:pPr>
        <w:pStyle w:val="4"/>
        <w:widowControl w:val="0"/>
        <w:shd w:val="clear" w:color="auto" w:fill="FFFFFF"/>
        <w:spacing w:before="0" w:beforeAutospacing="0" w:after="0" w:afterAutospacing="0"/>
        <w:ind w:firstLine="420"/>
        <w:rPr>
          <w:rFonts w:ascii="仿宋_GB2312" w:hAnsi="微软雅黑" w:eastAsia="仿宋_GB2312"/>
          <w:color w:val="3D3D3D"/>
          <w:sz w:val="32"/>
          <w:szCs w:val="32"/>
        </w:rPr>
      </w:pPr>
      <w:r>
        <w:rPr>
          <w:rFonts w:hint="eastAsia" w:ascii="仿宋_GB2312" w:hAnsi="微软雅黑" w:eastAsia="仿宋_GB2312"/>
          <w:color w:val="3D3D3D"/>
          <w:sz w:val="32"/>
          <w:szCs w:val="32"/>
        </w:rPr>
        <w:t>4.投诉事项属劳动保障监察事项；</w:t>
      </w:r>
    </w:p>
    <w:p>
      <w:pPr>
        <w:pStyle w:val="4"/>
        <w:widowControl w:val="0"/>
        <w:shd w:val="clear" w:color="auto" w:fill="FFFFFF"/>
        <w:spacing w:before="0" w:beforeAutospacing="0" w:after="0" w:afterAutospacing="0"/>
        <w:ind w:firstLine="420"/>
        <w:rPr>
          <w:rFonts w:ascii="仿宋_GB2312" w:hAnsi="微软雅黑" w:eastAsia="仿宋_GB2312"/>
          <w:color w:val="3D3D3D"/>
          <w:sz w:val="32"/>
          <w:szCs w:val="32"/>
        </w:rPr>
      </w:pPr>
      <w:r>
        <w:rPr>
          <w:rFonts w:hint="eastAsia" w:ascii="仿宋_GB2312" w:hAnsi="微软雅黑" w:eastAsia="仿宋_GB2312"/>
          <w:color w:val="3D3D3D"/>
          <w:sz w:val="32"/>
          <w:szCs w:val="32"/>
        </w:rPr>
        <w:t>5.投诉事项为发生在2年内的违反人力资源社会保障法律、法规或者规章的行为；</w:t>
      </w:r>
    </w:p>
    <w:p>
      <w:pPr>
        <w:pStyle w:val="4"/>
        <w:widowControl w:val="0"/>
        <w:shd w:val="clear" w:color="auto" w:fill="FFFFFF"/>
        <w:spacing w:before="0" w:beforeAutospacing="0" w:after="0" w:afterAutospacing="0"/>
        <w:ind w:firstLine="420"/>
        <w:rPr>
          <w:rFonts w:ascii="仿宋_GB2312" w:hAnsi="微软雅黑" w:eastAsia="仿宋_GB2312"/>
          <w:color w:val="3D3D3D"/>
          <w:sz w:val="32"/>
          <w:szCs w:val="32"/>
        </w:rPr>
      </w:pPr>
      <w:r>
        <w:rPr>
          <w:rFonts w:hint="eastAsia" w:ascii="仿宋_GB2312" w:hAnsi="微软雅黑" w:eastAsia="仿宋_GB2312"/>
          <w:color w:val="3D3D3D"/>
          <w:sz w:val="32"/>
          <w:szCs w:val="32"/>
        </w:rPr>
        <w:t>6.被投诉用人单位属本级劳动保障监察机构管辖单位。</w:t>
      </w:r>
    </w:p>
    <w:p>
      <w:pPr>
        <w:pStyle w:val="4"/>
        <w:widowControl w:val="0"/>
        <w:shd w:val="clear" w:color="auto" w:fill="FFFFFF"/>
        <w:spacing w:before="0" w:beforeAutospacing="0" w:after="0" w:afterAutospacing="0"/>
        <w:ind w:firstLine="420"/>
        <w:rPr>
          <w:rFonts w:ascii="仿宋_GB2312" w:hAnsi="微软雅黑" w:eastAsia="仿宋_GB2312"/>
          <w:color w:val="3D3D3D"/>
          <w:sz w:val="32"/>
          <w:szCs w:val="32"/>
        </w:rPr>
      </w:pPr>
      <w:r>
        <w:rPr>
          <w:rStyle w:val="6"/>
          <w:rFonts w:hint="eastAsia" w:ascii="仿宋_GB2312" w:hAnsi="微软雅黑" w:eastAsia="仿宋_GB2312"/>
          <w:color w:val="3D3D3D"/>
          <w:sz w:val="32"/>
          <w:szCs w:val="32"/>
        </w:rPr>
        <w:t>(三)投诉人需要提交的材料：</w:t>
      </w:r>
    </w:p>
    <w:p>
      <w:pPr>
        <w:pStyle w:val="4"/>
        <w:widowControl w:val="0"/>
        <w:shd w:val="clear" w:color="auto" w:fill="FFFFFF"/>
        <w:spacing w:before="0" w:beforeAutospacing="0" w:after="0" w:afterAutospacing="0"/>
        <w:ind w:firstLine="420"/>
        <w:rPr>
          <w:rFonts w:ascii="仿宋_GB2312" w:hAnsi="微软雅黑" w:eastAsia="仿宋_GB2312"/>
          <w:color w:val="3D3D3D"/>
          <w:sz w:val="32"/>
          <w:szCs w:val="32"/>
        </w:rPr>
      </w:pPr>
      <w:r>
        <w:rPr>
          <w:rFonts w:hint="eastAsia" w:ascii="仿宋_GB2312" w:hAnsi="微软雅黑" w:eastAsia="仿宋_GB2312"/>
          <w:color w:val="3D3D3D"/>
          <w:sz w:val="32"/>
          <w:szCs w:val="32"/>
        </w:rPr>
        <w:t>1.被诉用人单位名称、住所、法定代表人或者主要负责人姓名、职务、联系电话；</w:t>
      </w:r>
    </w:p>
    <w:p>
      <w:pPr>
        <w:pStyle w:val="4"/>
        <w:widowControl w:val="0"/>
        <w:shd w:val="clear" w:color="auto" w:fill="FFFFFF"/>
        <w:spacing w:before="0" w:beforeAutospacing="0" w:after="0" w:afterAutospacing="0"/>
        <w:ind w:firstLine="420"/>
        <w:rPr>
          <w:rFonts w:ascii="仿宋_GB2312" w:hAnsi="微软雅黑" w:eastAsia="仿宋_GB2312"/>
          <w:color w:val="3D3D3D"/>
          <w:sz w:val="32"/>
          <w:szCs w:val="32"/>
        </w:rPr>
      </w:pPr>
      <w:r>
        <w:rPr>
          <w:rFonts w:hint="eastAsia" w:ascii="仿宋_GB2312" w:hAnsi="微软雅黑" w:eastAsia="仿宋_GB2312"/>
          <w:color w:val="3D3D3D"/>
          <w:sz w:val="32"/>
          <w:szCs w:val="32"/>
        </w:rPr>
        <w:t>2.本人身份证件及复印件、职业、工作单位、住所和联系方式；</w:t>
      </w:r>
    </w:p>
    <w:p>
      <w:pPr>
        <w:pStyle w:val="4"/>
        <w:widowControl w:val="0"/>
        <w:shd w:val="clear" w:color="auto" w:fill="FFFFFF"/>
        <w:spacing w:before="0" w:beforeAutospacing="0" w:after="0" w:afterAutospacing="0"/>
        <w:ind w:firstLine="420"/>
        <w:rPr>
          <w:rFonts w:ascii="仿宋_GB2312" w:hAnsi="微软雅黑" w:eastAsia="仿宋_GB2312"/>
          <w:color w:val="3D3D3D"/>
          <w:sz w:val="32"/>
          <w:szCs w:val="32"/>
        </w:rPr>
      </w:pPr>
      <w:r>
        <w:rPr>
          <w:rFonts w:hint="eastAsia" w:ascii="仿宋_GB2312" w:hAnsi="微软雅黑" w:eastAsia="仿宋_GB2312"/>
          <w:color w:val="3D3D3D"/>
          <w:sz w:val="32"/>
          <w:szCs w:val="32"/>
        </w:rPr>
        <w:t>3.劳动保障合法权益具体投诉请求事项和受到侵害的事实及理由；</w:t>
      </w:r>
    </w:p>
    <w:p>
      <w:pPr>
        <w:pStyle w:val="4"/>
        <w:widowControl w:val="0"/>
        <w:shd w:val="clear" w:color="auto" w:fill="FFFFFF"/>
        <w:spacing w:before="0" w:beforeAutospacing="0" w:after="0" w:afterAutospacing="0"/>
        <w:ind w:firstLine="420"/>
        <w:rPr>
          <w:rFonts w:ascii="仿宋_GB2312" w:hAnsi="微软雅黑" w:eastAsia="仿宋_GB2312"/>
          <w:color w:val="3D3D3D"/>
          <w:sz w:val="32"/>
          <w:szCs w:val="32"/>
        </w:rPr>
      </w:pPr>
      <w:r>
        <w:rPr>
          <w:rFonts w:hint="eastAsia" w:ascii="仿宋_GB2312" w:hAnsi="微软雅黑" w:eastAsia="仿宋_GB2312"/>
          <w:color w:val="3D3D3D"/>
          <w:sz w:val="32"/>
          <w:szCs w:val="32"/>
        </w:rPr>
        <w:t>4.劳动关系证明材料。包含：“劳动合同”、“工资明细(或银行账单)”、“工作证”、“服务证”等材料原件或复印件；</w:t>
      </w:r>
    </w:p>
    <w:p>
      <w:pPr>
        <w:pStyle w:val="4"/>
        <w:widowControl w:val="0"/>
        <w:shd w:val="clear" w:color="auto" w:fill="FFFFFF"/>
        <w:spacing w:before="0" w:beforeAutospacing="0" w:after="0" w:afterAutospacing="0"/>
        <w:ind w:firstLine="420"/>
        <w:rPr>
          <w:rFonts w:ascii="仿宋_GB2312" w:hAnsi="微软雅黑" w:eastAsia="仿宋_GB2312"/>
          <w:color w:val="3D3D3D"/>
          <w:sz w:val="32"/>
          <w:szCs w:val="32"/>
        </w:rPr>
      </w:pPr>
      <w:r>
        <w:rPr>
          <w:rFonts w:hint="eastAsia" w:ascii="仿宋_GB2312" w:hAnsi="微软雅黑" w:eastAsia="仿宋_GB2312"/>
          <w:color w:val="3D3D3D"/>
          <w:sz w:val="32"/>
          <w:szCs w:val="32"/>
        </w:rPr>
        <w:t>5.与投诉请求事项有关的证据。</w:t>
      </w:r>
    </w:p>
    <w:p>
      <w:pPr>
        <w:pStyle w:val="4"/>
        <w:widowControl w:val="0"/>
        <w:shd w:val="clear" w:color="auto" w:fill="FFFFFF"/>
        <w:spacing w:before="0" w:beforeAutospacing="0" w:after="0" w:afterAutospacing="0"/>
        <w:ind w:firstLine="480"/>
        <w:rPr>
          <w:rFonts w:ascii="仿宋_GB2312" w:hAnsi="微软雅黑" w:eastAsia="仿宋_GB2312"/>
          <w:color w:val="3D3D3D"/>
          <w:sz w:val="32"/>
          <w:szCs w:val="32"/>
        </w:rPr>
      </w:pPr>
      <w:r>
        <w:rPr>
          <w:rStyle w:val="6"/>
          <w:rFonts w:hint="eastAsia" w:ascii="仿宋_GB2312" w:hAnsi="微软雅黑" w:eastAsia="仿宋_GB2312"/>
          <w:color w:val="3D3D3D"/>
          <w:sz w:val="32"/>
          <w:szCs w:val="32"/>
        </w:rPr>
        <w:t>四、办理时限</w:t>
      </w:r>
    </w:p>
    <w:p>
      <w:pPr>
        <w:pStyle w:val="4"/>
        <w:widowControl w:val="0"/>
        <w:shd w:val="clear" w:color="auto" w:fill="FFFFFF"/>
        <w:spacing w:before="0" w:beforeAutospacing="0" w:after="0" w:afterAutospacing="0"/>
        <w:ind w:firstLine="420"/>
        <w:rPr>
          <w:rFonts w:ascii="仿宋_GB2312" w:hAnsi="微软雅黑" w:eastAsia="仿宋_GB2312"/>
          <w:color w:val="3D3D3D"/>
          <w:sz w:val="32"/>
          <w:szCs w:val="32"/>
        </w:rPr>
      </w:pPr>
      <w:r>
        <w:rPr>
          <w:rFonts w:hint="eastAsia" w:ascii="仿宋_GB2312" w:hAnsi="微软雅黑" w:eastAsia="仿宋_GB2312"/>
          <w:color w:val="3D3D3D"/>
          <w:sz w:val="32"/>
          <w:szCs w:val="32"/>
          <w:shd w:val="clear" w:color="auto" w:fill="FFFFFF"/>
        </w:rPr>
        <w:t>接到举报、投诉之日起5个工作日内依法受理，并于受理之日立案查处。在60个工作日内完成调查。情况复杂的，经审批可延长30个工作日完成调查。</w:t>
      </w:r>
    </w:p>
    <w:p>
      <w:pPr>
        <w:jc w:val="center"/>
        <w:rPr>
          <w:rFonts w:ascii="仿宋_GB2312" w:hAnsi="宋体" w:eastAsia="仿宋_GB2312"/>
          <w:sz w:val="32"/>
          <w:szCs w:val="32"/>
        </w:rPr>
      </w:pPr>
    </w:p>
    <w:sectPr>
      <w:footerReference r:id="rId4"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 PAGE   \* MERGEFORMAT </w:instrText>
    </w:r>
    <w:r>
      <w:fldChar w:fldCharType="separate"/>
    </w:r>
    <w:r>
      <w:t>1</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semiHidden/>
    <w:unhideWhenUsed/>
    <w:uiPriority w:val="99"/>
    <w:rPr>
      <w:color w:val="0000FF"/>
      <w:u w:val="single"/>
    </w:rPr>
  </w:style>
  <w:style w:type="character" w:customStyle="1" w:styleId="8">
    <w:name w:val="页眉 Char Char"/>
    <w:basedOn w:val="5"/>
    <w:link w:val="3"/>
    <w:uiPriority w:val="99"/>
    <w:rPr>
      <w:sz w:val="18"/>
      <w:szCs w:val="18"/>
    </w:rPr>
  </w:style>
  <w:style w:type="character" w:customStyle="1" w:styleId="9">
    <w:name w:val="页脚 Char Char"/>
    <w:basedOn w:val="5"/>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124</Words>
  <Characters>711</Characters>
  <Lines>5</Lines>
  <Paragraphs>1</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2019-12-16T01:50:00Z</dcterms:created>
  <dc:creator>Administrator</dc:creator>
  <cp:lastModifiedBy>Administrator</cp:lastModifiedBy>
  <cp:lastPrinted>2021-09-17T02:00:31Z</cp:lastPrinted>
  <dcterms:modified xsi:type="dcterms:W3CDTF">2021-09-17T02:00:33Z</dcterms:modified>
  <dc:title>《行政执法服务指南》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