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eastAsia="宋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铁东区人社局行政许可流程图</w:t>
      </w:r>
    </w:p>
    <w:p/>
    <w:p/>
    <w:p>
      <w:bookmarkStart w:id="0" w:name="_GoBack"/>
      <w:bookmarkEnd w:id="0"/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53" o:spid="_x0000_s1026" style="position:absolute;left:0;margin-left:-13.55pt;margin-top:460.5pt;height:55.85pt;width:158.9pt;rotation:0f;z-index:25170739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作出不予许可书面决定，说明理由并告知申请人依法享有的救济途径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58" o:spid="_x0000_s1027" style="position:absolute;left:0;margin-left:164.4pt;margin-top:589.55pt;height:39.75pt;width:152.2pt;rotation:0f;z-index:25171251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归档并向社会公开行政许可决定</w:t>
                  </w:r>
                  <w:r>
                    <w:rPr>
                      <w:rFonts w:hint="eastAsia"/>
                      <w:b w:val="0"/>
                      <w:bCs w:val="0"/>
                      <w:sz w:val="18"/>
                      <w:szCs w:val="18"/>
                      <w:lang w:eastAsia="zh-CN"/>
                    </w:rPr>
                    <w:t>（音像记录存档）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57" o:spid="_x0000_s1028" type="#_x0000_t32" style="position:absolute;left:0;margin-left:240.7pt;margin-top:566.3pt;height:23.3pt;width:0.35pt;rotation:0f;z-index:25171148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56" o:spid="_x0000_s1029" style="position:absolute;left:0;margin-left:182.9pt;margin-top:520.8pt;height:45.75pt;width:116.25pt;rotation:0f;z-index:25171046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制作并颁发加盖本行政机关印章的许可证件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55" o:spid="_x0000_s1030" type="#_x0000_t32" style="position:absolute;left:0;margin-left:240.7pt;margin-top:496.55pt;height:23.3pt;width:0.35pt;rotation:0f;z-index:25170944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54" o:spid="_x0000_s1031" style="position:absolute;left:0;margin-left:177pt;margin-top:459.3pt;height:37.5pt;width:124.35pt;rotation:0f;z-index:25170841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作出准予许可的书面决定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52" o:spid="_x0000_s1032" type="#_x0000_t32" style="position:absolute;left:0;margin-left:239.2pt;margin-top:436.55pt;height:23.3pt;width:0.35pt;rotation:0f;z-index:25170636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51" o:spid="_x0000_s1033" type="#_x0000_t32" style="position:absolute;left:0;margin-left:67.45pt;margin-top:436.55pt;height:23.3pt;width:0.35pt;rotation:0f;z-index:25170534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50" o:spid="_x0000_s1034" style="position:absolute;left:0;margin-left:182.8pt;margin-top:407.35pt;height:28.5pt;width:106.6pt;rotation:0f;z-index:25170432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符合法定条件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9" o:spid="_x0000_s1035" style="position:absolute;left:0;margin-left:12.65pt;margin-top:406.6pt;height:29.25pt;width:105pt;rotation:0f;z-index:25170329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不符合法定条件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48" o:spid="_x0000_s1036" type="#_x0000_t32" style="position:absolute;left:0;margin-left:237.7pt;margin-top:383.3pt;height:23.3pt;width:0.35pt;rotation:0f;z-index:25170227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47" o:spid="_x0000_s1037" type="#_x0000_t32" style="position:absolute;left:0;margin-left:65.95pt;margin-top:382.55pt;height:23.3pt;width:0.35pt;rotation:0f;z-index:25170124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2" o:spid="_x0000_s1038" style="position:absolute;left:0;margin-left:65.9pt;margin-top:382.6pt;height:0.05pt;width:172.5pt;rotation:0f;z-index:251696128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1" o:spid="_x0000_s1039" style="position:absolute;left:0;margin-left:152.9pt;margin-top:363.1pt;height:18.75pt;width:0.05pt;rotation:0f;z-index:251695104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4" o:spid="_x0000_s1040" style="position:absolute;left:0;margin-left:117.65pt;margin-top:336.85pt;height:25.5pt;width:69.75pt;rotation:0f;z-index:25169817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审核决定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2" o:spid="_x0000_s1041" type="#_x0000_t32" style="position:absolute;left:0;margin-left:407.2pt;margin-top:145.55pt;height:23.3pt;width:0.35pt;rotation:0f;z-index:25168793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肘形连接符 40" o:spid="_x0000_s1042" type="#_x0000_t33" style="position:absolute;left:0;flip:y;margin-left:299.8pt;margin-top:145.75pt;height:19pt;width:72.5pt;rotation:5898240f;z-index:251694080;" o:ole="f" fillcolor="#FFFFFF" filled="t" o:preferrelative="t" stroked="t" coordorigin="0,0" coordsize="21600,21600">
            <v:stroke weight="2.25pt" color="#000000" color2="#FFFFFF" opacity="100%" miterlimit="2" dashstyle="1 1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43" o:spid="_x0000_s1043" type="#_x0000_t32" style="position:absolute;left:0;margin-left:153.7pt;margin-top:313.55pt;height:23.3pt;width:0.35pt;rotation:0f;z-index:25169715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5" o:spid="_x0000_s1044" style="position:absolute;left:0;margin-left:30.3pt;margin-top:313.6pt;height:0.05pt;width:234.75pt;rotation:0f;z-index:251691008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4" o:spid="_x0000_s1045" style="position:absolute;left:0;margin-left:265.05pt;margin-top:294.85pt;height:18.75pt;width:0.05pt;rotation:0f;z-index:251689984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1" o:spid="_x0000_s1046" style="position:absolute;left:0;margin-left:215.55pt;margin-top:261.85pt;height:33pt;width:96pt;rotation:0f;z-index:25168691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无需听证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3" o:spid="_x0000_s1047" style="position:absolute;left:0;margin-left:31.05pt;margin-top:295.6pt;height:18.75pt;width:0.05pt;rotation:0f;z-index:251688960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0" o:spid="_x0000_s1048" style="position:absolute;left:0;margin-left:-24.45pt;margin-top:263.35pt;height:32.25pt;width:111pt;rotation:0f;z-index:25168588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符合听证条件举行听证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9" o:spid="_x0000_s1049" type="#_x0000_t32" style="position:absolute;left:0;margin-left:265.45pt;margin-top:240.05pt;height:23.3pt;width:0.35pt;rotation:0f;z-index:25168486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8" o:spid="_x0000_s1050" type="#_x0000_t32" style="position:absolute;left:0;margin-left:30.7pt;margin-top:239.3pt;height:23.3pt;width:0.35pt;rotation:0f;z-index:25168384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7" o:spid="_x0000_s1051" style="position:absolute;left:0;flip:y;margin-left:30.3pt;margin-top:239.35pt;height:0.75pt;width:235.5pt;rotation:0f;z-index:25168281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4" o:spid="_x0000_s1052" style="position:absolute;left:0;margin-left:225.3pt;margin-top:177.85pt;height:45.8pt;width:111.05pt;rotation:0f;z-index:25167974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符合法定要求的，可以当场作出书面许可决定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5" o:spid="_x0000_s1053" style="position:absolute;left:0;margin-left:100.05pt;margin-top:178.6pt;height:35.25pt;width:104.25pt;rotation:0f;z-index:25168076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实质审查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3" o:spid="_x0000_s1054" type="#_x0000_t32" style="position:absolute;left:0;margin-left:155.95pt;margin-top:154.55pt;height:23.3pt;width:0.35pt;rotation:0f;z-index:25167872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46" o:spid="_x0000_s1055" type="#_x0000_t32" style="position:absolute;left:0;margin-left:290.2pt;margin-top:154.55pt;height:23.3pt;width:0.35pt;rotation:0f;z-index:25170022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2" o:spid="_x0000_s1056" style="position:absolute;left:0;margin-left:154.8pt;margin-top:154.6pt;height:0.05pt;width:135pt;rotation:0f;z-index:25167769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5" o:spid="_x0000_s1057" style="position:absolute;left:0;margin-left:269.15pt;margin-top:135.1pt;height:18.75pt;width:0.05pt;rotation:0f;z-index:251699200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4" o:spid="_x0000_s1058" type="#_x0000_t32" style="position:absolute;left:0;margin-left:268.45pt;margin-top:78.8pt;height:23.3pt;width:0.35pt;rotation:0f;z-index:25167155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1" o:spid="_x0000_s1059" style="position:absolute;left:0;margin-left:349.1pt;margin-top:45.85pt;height:32.25pt;width:107.2pt;rotation:0f;z-index:25166848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材料不符合法定要求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0" o:spid="_x0000_s1060" type="#_x0000_t32" style="position:absolute;left:0;margin-left:404.2pt;margin-top:21.8pt;height:23.3pt;width:0.35pt;rotation:0f;z-index:25166745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9" o:spid="_x0000_s1061" style="position:absolute;left:0;margin-left:208.75pt;margin-top:47.35pt;height:32.2pt;width:113.25pt;rotation:0f;z-index:25166643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符合法定许可要求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8" o:spid="_x0000_s1062" type="#_x0000_t32" style="position:absolute;left:0;margin-left:266.95pt;margin-top:23.3pt;height:23.3pt;width:0.35pt;rotation:0f;z-index:25166540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7" o:spid="_x0000_s1063" style="position:absolute;left:0;margin-left:56.65pt;margin-top:46.6pt;height:32.25pt;width:145.35pt;rotation:0f;z-index:25166438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依法不属于本行政机关许可范围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9" o:spid="_x0000_s1064" style="position:absolute;left:0;margin-left:214.8pt;margin-top:102.1pt;height:33.8pt;width:111.75pt;rotation:0f;z-index:25167667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予以受理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8" o:spid="_x0000_s1065" style="position:absolute;left:0;flip:x y;margin-left:344.15pt;margin-top:191.35pt;height:0.4pt;width:24.4pt;rotation:0f;z-index:251693056;" o:ole="f" fillcolor="#FFFFFF" filled="f" o:preferrelative="t" stroked="t" coordsize="21600,21600">
            <v:fill on="f" color2="#FFFFFF" focus="0%"/>
            <v:stroke weight="2.25pt" color="#000000" color2="#FFFFFF" opacity="100%" miterlimit="2" dashstyle="1 1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6" o:spid="_x0000_s1066" style="position:absolute;left:0;margin-left:368.55pt;margin-top:169.6pt;height:44.25pt;width:87pt;rotation:0f;z-index:25169203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default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申请人按要求提交全部补正材料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8" o:spid="_x0000_s1067" style="position:absolute;left:0;margin-left:358.05pt;margin-top:101.35pt;height:43.45pt;width:105.65pt;rotation:0f;z-index:25167564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/>
                    </w:rPr>
                    <w:t>当场或者在五日内一次告知申请人需要补正的材料</w:t>
                  </w:r>
                </w:p>
                <w:p>
                  <w:pPr>
                    <w:jc w:val="center"/>
                    <w:rPr>
                      <w:rFonts w:hint="eastAsia" w:ascii="宋体" w:hAnsi="宋体" w:eastAsia="宋体" w:cs="宋体"/>
                      <w:sz w:val="15"/>
                      <w:szCs w:val="15"/>
                      <w:lang w:eastAsia="zh-CN"/>
                    </w:rPr>
                  </w:pP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6" o:spid="_x0000_s1068" style="position:absolute;left:0;margin-left:152.2pt;margin-top:213.85pt;height:24.75pt;width:0.35pt;rotation:0f;z-index:25168179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7" o:spid="_x0000_s1069" style="position:absolute;left:0;margin-left:79.8pt;margin-top:102.1pt;height:42.7pt;width:104.4pt;rotation:0f;z-index:25167462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不予受理并告知申请人向有关行政机关申请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6" o:spid="_x0000_s1070" style="position:absolute;left:0;margin-left:-50.7pt;margin-top:102.1pt;height:33pt;width:104.65pt;rotation:0f;z-index:25167360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即时告知申请人不予受理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5" o:spid="_x0000_s1071" type="#_x0000_t32" style="position:absolute;left:0;margin-left:405.7pt;margin-top:78.8pt;height:23.3pt;width:0.35pt;rotation:0f;z-index:25167257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3" o:spid="_x0000_s1072" type="#_x0000_t32" style="position:absolute;left:0;margin-left:132.7pt;margin-top:78.8pt;height:23.3pt;width:0.35pt;rotation:0f;z-index:25167052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2" o:spid="_x0000_s1073" type="#_x0000_t32" style="position:absolute;left:0;margin-left:-0.8pt;margin-top:78.8pt;height:23.3pt;width:0.35pt;rotation:0f;z-index:25166950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6" o:spid="_x0000_s1074" type="#_x0000_t32" style="position:absolute;left:0;margin-left:132.7pt;margin-top:23.3pt;height:23.3pt;width:0.35pt;rotation:0f;z-index:25166336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5" o:spid="_x0000_s1075" style="position:absolute;left:0;margin-left:-52.2pt;margin-top:46.6pt;height:32.25pt;width:100.5pt;rotation:0f;z-index:25166233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依法不需要行政许可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" o:spid="_x0000_s1076" type="#_x0000_t32" style="position:absolute;left:0;margin-left:-1.55pt;margin-top:22.55pt;height:23.3pt;width:0.35pt;rotation:0f;z-index:25166131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" o:spid="_x0000_s1077" style="position:absolute;left:0;margin-left:-1.95pt;margin-top:22.6pt;height:0.05pt;width:406.5pt;rotation:0f;z-index:251660288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" o:spid="_x0000_s1078" style="position:absolute;left:0;margin-left:189.7pt;margin-top:6.05pt;height:17.3pt;width:0.35pt;rotation:0f;z-index:251659264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" o:spid="_x0000_s1079" style="position:absolute;left:0;margin-left:121.75pt;margin-top:-23.9pt;height:29.95pt;width:135.85pt;rotation:0f;z-index:25165824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申请人提出申请</w:t>
                  </w:r>
                </w:p>
              </w:txbxContent>
            </v:textbox>
          </v:roundrect>
        </w:pict>
      </w:r>
    </w:p>
    <w:sectPr>
      <w:headerReference r:id="rId4" w:type="default"/>
      <w:pgSz w:w="11906" w:h="16838"/>
      <w:pgMar w:top="85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2021-06-16T00:53:00Z</dcterms:created>
  <dc:creator>user</dc:creator>
  <cp:lastModifiedBy>Administrator</cp:lastModifiedBy>
  <dcterms:modified xsi:type="dcterms:W3CDTF">2021-08-16T01:10:10Z</dcterms:modified>
  <dc:title>行政许可流程图（样图）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ICV">
    <vt:lpwstr>628CB82F00484EEBAE1CB5FF2F25E0EC</vt:lpwstr>
  </property>
</Properties>
</file>