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铁东区卫生健康局</w:t>
      </w:r>
    </w:p>
    <w:p w14:paraId="5D17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2025年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行政执法工作报告</w:t>
      </w:r>
    </w:p>
    <w:p w14:paraId="7CEA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</w:p>
    <w:p w14:paraId="23A9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铁东区卫健局以守护辖区群众健康权益为核心，锚定医疗卫生、公共卫生等重点领域，严格落实行政执法各项要求，规范执法行为、提升执法效能，扎实推进卫生健康执法工作落地见效，为区域卫生健康事业高质量发展筑牢法治防线。现将全年行政执法工作情况报告如下：</w:t>
      </w:r>
    </w:p>
    <w:p w14:paraId="7248B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一、 2025年行政执法基本情况</w:t>
      </w:r>
    </w:p>
    <w:p w14:paraId="18B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行政许可</w:t>
      </w:r>
      <w:r>
        <w:rPr>
          <w:rFonts w:hint="eastAsia" w:ascii="仿宋" w:hAnsi="仿宋" w:eastAsia="仿宋" w:cs="仿宋"/>
          <w:sz w:val="32"/>
          <w:szCs w:val="32"/>
        </w:rPr>
        <w:t>办理总体概况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全年卫健局窗口共受理业务办件882件，其中母婴保健技术服务机构执业许可变更5件，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校验</w:t>
      </w:r>
      <w:r>
        <w:rPr>
          <w:rFonts w:hint="eastAsia" w:ascii="仿宋" w:hAnsi="仿宋" w:eastAsia="仿宋" w:cs="仿宋"/>
          <w:sz w:val="32"/>
          <w:szCs w:val="32"/>
        </w:rPr>
        <w:t>82件，医疗机构执业登记（变更）100件，医师执业注册首次41 件，变更注册 162件，医师执业注册（多机构备案）62件;医师执业注册（注销）9件；医师证补发1件，护士执业注册（首次注册）45 件，护士执业注册（变更注册）206件，护士执业注册（延续注册）119件，护士证补发2件，诊所备案23件，注销25件，行政许可工作规范有序，群众满意度较高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F7B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二、 执法规范化建设推进情况</w:t>
      </w:r>
    </w:p>
    <w:p w14:paraId="24A0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（一） 严格落实行政执法“三项制度”</w:t>
      </w:r>
    </w:p>
    <w:p w14:paraId="4440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执法公示制度：依托区政府门户网站、卫健局公示栏，主动公开执法主体、执法依据、执法流程及行政许可、结果，全年公示执法信息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条，保障群众知情权与监督权。</w:t>
      </w:r>
    </w:p>
    <w:p w14:paraId="364A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（二） 强化执法队伍能力建设</w:t>
      </w:r>
    </w:p>
    <w:p w14:paraId="593B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全年组织执法人员培训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期，参训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人次，培训内容涵盖《行政处罚法》《卫生健康行政处罚程序规定》、规范诊疗执法要点、联合执法协作流程等，通过“政策解读+案例研讨”模式，提升执法人员法治素养与实操能力；严格执行“持证上岗、亮证执法”，全员执法证件有效合规，执法行为标准化水平持续提升。</w:t>
      </w:r>
    </w:p>
    <w:p w14:paraId="2C2E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三、 存在的突出问题及原因分析</w:t>
      </w:r>
    </w:p>
    <w:p w14:paraId="78D2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（一） 执法力量与监管需求不匹配</w:t>
      </w:r>
    </w:p>
    <w:p w14:paraId="0735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现有执法持证人员数量有限，面对辖区医疗机构、公共场所等众多监管对象，存在部分领域监督检查频次不足、闭环整改推进较慢的问题，难以完全适配精细化监管需求。</w:t>
      </w:r>
    </w:p>
    <w:p w14:paraId="5F52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 监管对象合规意识参差不齐</w:t>
      </w:r>
    </w:p>
    <w:p w14:paraId="1C64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少数小型医疗机构、个体经营公共场所，对卫生健康法律法规重视不足，存在健康管理台账不规范、从业人员培训不到位等问题，部分问题整改不彻底、易反复，增加执法工作成本与难度。</w:t>
      </w:r>
    </w:p>
    <w:p w14:paraId="434D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四、 下一步工作打算</w:t>
      </w:r>
    </w:p>
    <w:p w14:paraId="48BD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（一） 强化队伍建设，补齐执法力量短板</w:t>
      </w:r>
    </w:p>
    <w:p w14:paraId="0227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积极争取编制支持，通过公开招聘、人才引进充实执法队伍；建立常态化培训机制，增加新业态监管、精准执法等专项培训内容，通过“以老带新、现场实训”提升实操能力，打造专业化执法队伍。</w:t>
      </w:r>
    </w:p>
    <w:p w14:paraId="6EA6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 聚焦重点领域，筑牢健康安全防线</w:t>
      </w:r>
    </w:p>
    <w:p w14:paraId="7AFE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持续深化医疗卫生领域整治，严查无证行医、过度诊疗、违规收费等行为，巩固规范诊疗成效；常态化开展公共场所、生活饮用水、学校卫生专项检查，强化“回头看”力度，确保问题闭环整改；深化多部门联合执法，聚焦“黑救护”、非法医疗美容等突出问题，形成监管合力。</w:t>
      </w:r>
    </w:p>
    <w:p w14:paraId="4783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（四） 深化宣教引导，构建共治共享格局</w:t>
      </w:r>
    </w:p>
    <w:p w14:paraId="290E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通过线下培训、线上推送等方式，对监管对象开展法律法规精准宣教，提升其自律合规意识；畅通投诉举报渠道，鼓励群众参与监督，推动形成“政府监管、企业自律、社会参与”的卫生健康共治格局。</w:t>
      </w:r>
    </w:p>
    <w:p w14:paraId="26B5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（五） 优化执法机制，提升执法服务效能</w:t>
      </w:r>
    </w:p>
    <w:p w14:paraId="5B9F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持续落实行政执法“三项制度”，细化法制审核标准，规范执法裁量权；深化涉企执法优化，进一步减少非必要检查，提升柔性执法适用场景，在严格执法的同时彰显服务温度，为铁东区卫生健康事业高质量发展提供坚实法治保障。</w:t>
      </w:r>
    </w:p>
    <w:p w14:paraId="69E4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A7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507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四平市铁东区卫生健康局</w:t>
      </w:r>
    </w:p>
    <w:p w14:paraId="00A3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5287"/>
    <w:rsid w:val="088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2026-01-13T07:11:00Z</dcterms:created>
  <dc:creator>涵涵</dc:creator>
  <cp:lastModifiedBy>涵涵</cp:lastModifiedBy>
  <cp:lastPrinted>2026-01-13T07:25:28Z</cp:lastPrinted>
  <dcterms:modified xsi:type="dcterms:W3CDTF">2026-01-13T07:52:24Z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5DE7624019964B1DBF52A3998DE39A16_11</vt:lpwstr>
  </property>
  <property fmtid="{D5CDD505-2E9C-101B-9397-08002B2CF9AE}" pid="4" name="KSOTemplateDocerSaveRecord">
    <vt:lpwstr>eyJoZGlkIjoiN2VlMzBhNGU1ZWFmNWZhYTAxNGQ5MDRkYzg2ZmUyYjciLCJ1c2VySWQiOiIzMjQ2MzE3MTMifQ==</vt:lpwstr>
  </property>
</Properties>
</file>