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5" w:beforeAutospacing="0" w:after="135" w:afterAutospacing="0"/>
        <w:ind w:left="0" w:right="0" w:firstLine="0"/>
        <w:jc w:val="center"/>
        <w:rPr>
          <w:rFonts w:ascii="微软雅黑" w:hAnsi="微软雅黑" w:eastAsia="微软雅黑" w:cs="微软雅黑"/>
          <w:i w:val="0"/>
          <w:caps w:val="0"/>
          <w:color w:val="333333"/>
          <w:spacing w:val="0"/>
          <w:sz w:val="21"/>
          <w:szCs w:val="21"/>
        </w:rPr>
      </w:pPr>
      <w:r>
        <w:rPr>
          <w:rStyle w:val="5"/>
          <w:rFonts w:hint="eastAsia" w:ascii="宋体" w:hAnsi="宋体" w:eastAsia="宋体" w:cs="宋体"/>
          <w:i w:val="0"/>
          <w:color w:val="333333"/>
          <w:spacing w:val="0"/>
          <w:sz w:val="42"/>
          <w:szCs w:val="42"/>
          <w:shd w:val="clear" w:fill="FFFFFF"/>
          <w:lang w:val="en-US" w:eastAsia="zh-CN"/>
        </w:rPr>
        <w:t>平东</w:t>
      </w:r>
      <w:r>
        <w:rPr>
          <w:rStyle w:val="5"/>
          <w:rFonts w:hint="eastAsia" w:ascii="宋体" w:hAnsi="宋体" w:eastAsia="宋体" w:cs="宋体"/>
          <w:i w:val="0"/>
          <w:caps w:val="0"/>
          <w:color w:val="333333"/>
          <w:spacing w:val="0"/>
          <w:sz w:val="42"/>
          <w:szCs w:val="42"/>
          <w:shd w:val="clear" w:fill="FFFFFF"/>
          <w:lang w:eastAsia="zh-CN"/>
        </w:rPr>
        <w:t>街道办事处</w:t>
      </w:r>
      <w:r>
        <w:rPr>
          <w:rStyle w:val="5"/>
          <w:rFonts w:hint="eastAsia" w:ascii="宋体" w:hAnsi="宋体" w:eastAsia="宋体" w:cs="宋体"/>
          <w:i w:val="0"/>
          <w:caps w:val="0"/>
          <w:color w:val="333333"/>
          <w:spacing w:val="0"/>
          <w:sz w:val="42"/>
          <w:szCs w:val="42"/>
          <w:shd w:val="clear" w:fill="FFFFFF"/>
        </w:rPr>
        <w:t>综合行政执法队音像记录事项清单</w:t>
      </w:r>
    </w:p>
    <w:tbl>
      <w:tblPr>
        <w:tblStyle w:val="3"/>
        <w:tblW w:w="12841" w:type="dxa"/>
        <w:tblInd w:w="0" w:type="dxa"/>
        <w:shd w:val="clear" w:color="auto" w:fill="FFFFFF"/>
        <w:tblLayout w:type="fixed"/>
        <w:tblCellMar>
          <w:top w:w="0" w:type="dxa"/>
          <w:left w:w="0" w:type="dxa"/>
          <w:bottom w:w="0" w:type="dxa"/>
          <w:right w:w="0" w:type="dxa"/>
        </w:tblCellMar>
      </w:tblPr>
      <w:tblGrid>
        <w:gridCol w:w="705"/>
        <w:gridCol w:w="1230"/>
        <w:gridCol w:w="1170"/>
        <w:gridCol w:w="1095"/>
        <w:gridCol w:w="765"/>
        <w:gridCol w:w="1320"/>
        <w:gridCol w:w="2509"/>
        <w:gridCol w:w="3180"/>
        <w:gridCol w:w="867"/>
      </w:tblGrid>
      <w:tr>
        <w:tblPrEx>
          <w:shd w:val="clear" w:color="auto" w:fill="FFFFFF"/>
          <w:tblCellMar>
            <w:top w:w="0" w:type="dxa"/>
            <w:left w:w="0" w:type="dxa"/>
            <w:bottom w:w="0" w:type="dxa"/>
            <w:right w:w="0" w:type="dxa"/>
          </w:tblCellMar>
        </w:tblPrEx>
        <w:trPr>
          <w:trHeight w:val="750" w:hRule="atLeast"/>
        </w:trPr>
        <w:tc>
          <w:tcPr>
            <w:tcW w:w="7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序号</w:t>
            </w:r>
          </w:p>
        </w:tc>
        <w:tc>
          <w:tcPr>
            <w:tcW w:w="12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事项</w:t>
            </w:r>
          </w:p>
        </w:tc>
        <w:tc>
          <w:tcPr>
            <w:tcW w:w="117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环节</w:t>
            </w:r>
          </w:p>
        </w:tc>
        <w:tc>
          <w:tcPr>
            <w:tcW w:w="10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场所</w:t>
            </w:r>
          </w:p>
        </w:tc>
        <w:tc>
          <w:tcPr>
            <w:tcW w:w="7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记录人员</w:t>
            </w:r>
          </w:p>
        </w:tc>
        <w:tc>
          <w:tcPr>
            <w:tcW w:w="13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记录方式</w:t>
            </w:r>
          </w:p>
        </w:tc>
        <w:tc>
          <w:tcPr>
            <w:tcW w:w="25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记录内容</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记录要求</w:t>
            </w:r>
          </w:p>
        </w:tc>
        <w:tc>
          <w:tcPr>
            <w:tcW w:w="86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320"/>
              <w:jc w:val="center"/>
              <w:rPr>
                <w:rFonts w:hint="eastAsia" w:ascii="仿宋" w:hAnsi="仿宋" w:eastAsia="仿宋" w:cs="仿宋"/>
                <w:b/>
                <w:bCs/>
                <w:sz w:val="21"/>
                <w:szCs w:val="21"/>
              </w:rPr>
            </w:pPr>
            <w:r>
              <w:rPr>
                <w:rFonts w:hint="eastAsia" w:ascii="仿宋" w:hAnsi="仿宋" w:eastAsia="仿宋" w:cs="仿宋"/>
                <w:b/>
                <w:bCs/>
                <w:i w:val="0"/>
                <w:caps w:val="0"/>
                <w:color w:val="333333"/>
                <w:spacing w:val="0"/>
                <w:sz w:val="21"/>
                <w:szCs w:val="21"/>
              </w:rPr>
              <w:t>备注</w:t>
            </w:r>
          </w:p>
        </w:tc>
      </w:tr>
      <w:tr>
        <w:tblPrEx>
          <w:shd w:val="clear" w:color="auto" w:fill="FFFFFF"/>
          <w:tblCellMar>
            <w:top w:w="0" w:type="dxa"/>
            <w:left w:w="0" w:type="dxa"/>
            <w:bottom w:w="0" w:type="dxa"/>
            <w:right w:w="0" w:type="dxa"/>
          </w:tblCellMar>
        </w:tblPrEx>
        <w:trPr>
          <w:trHeight w:val="765"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1</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违法信息来源</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电话举报</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办公室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对通过举报电话进行举报的电话全程录音</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及时对录音记录按“案件名称+八位日期+记录内容”做好记录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2</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调查笔录</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记录当事人或在场有关人员不配合调查笔录审核及签字的过程及结果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23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3</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提供资料</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记录当事人或有关人员不配合或拒绝接受调查和提供证据的过程及结果</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2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4</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调查取证</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采取现场勘察或听证等方式取证时</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调查现场</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记录取证主要过程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84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5</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审查决定</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8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会议室</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执法队</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录音录像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必要时记录讨论决定全过程</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r>
        <w:tblPrEx>
          <w:shd w:val="clear" w:color="auto" w:fill="FFFFFF"/>
          <w:tblCellMar>
            <w:top w:w="0" w:type="dxa"/>
            <w:left w:w="0" w:type="dxa"/>
            <w:bottom w:w="0" w:type="dxa"/>
            <w:right w:w="0" w:type="dxa"/>
          </w:tblCellMar>
        </w:tblPrEx>
        <w:trPr>
          <w:trHeight w:val="1080" w:hRule="atLeast"/>
        </w:trPr>
        <w:tc>
          <w:tcPr>
            <w:tcW w:w="7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6</w:t>
            </w:r>
          </w:p>
        </w:tc>
        <w:tc>
          <w:tcPr>
            <w:tcW w:w="123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决定送达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与执行</w:t>
            </w:r>
          </w:p>
        </w:tc>
        <w:tc>
          <w:tcPr>
            <w:tcW w:w="117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留置送达</w:t>
            </w:r>
          </w:p>
        </w:tc>
        <w:tc>
          <w:tcPr>
            <w:tcW w:w="10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送达地点</w:t>
            </w:r>
          </w:p>
        </w:tc>
        <w:tc>
          <w:tcPr>
            <w:tcW w:w="7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人员</w:t>
            </w:r>
          </w:p>
        </w:tc>
        <w:tc>
          <w:tcPr>
            <w:tcW w:w="13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拍照或录音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录像</w:t>
            </w:r>
          </w:p>
        </w:tc>
        <w:tc>
          <w:tcPr>
            <w:tcW w:w="250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left"/>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记录送达时的过程和现场状况</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及时对音像记录按“案件名称+八位日期+记录内容”做好记录</w:t>
            </w:r>
          </w:p>
        </w:tc>
        <w:tc>
          <w:tcPr>
            <w:tcW w:w="86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仿宋" w:hAnsi="仿宋" w:eastAsia="仿宋" w:cs="仿宋"/>
                <w:sz w:val="21"/>
                <w:szCs w:val="21"/>
              </w:rPr>
            </w:pPr>
            <w:r>
              <w:rPr>
                <w:rFonts w:hint="eastAsia" w:ascii="仿宋" w:hAnsi="仿宋" w:eastAsia="仿宋" w:cs="仿宋"/>
                <w:i w:val="0"/>
                <w:caps w:val="0"/>
                <w:color w:val="333333"/>
                <w:spacing w:val="0"/>
                <w:sz w:val="21"/>
                <w:szCs w:val="21"/>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pPr>
      <w:r>
        <w:rPr>
          <w:rFonts w:ascii="Times New Roman" w:hAnsi="Times New Roman" w:eastAsia="微软雅黑" w:cs="Times New Roman"/>
          <w:i w:val="0"/>
          <w:caps w:val="0"/>
          <w:color w:val="333333"/>
          <w:spacing w:val="0"/>
          <w:sz w:val="21"/>
          <w:szCs w:val="21"/>
          <w:shd w:val="clear" w:fill="FFFFFF"/>
        </w:rPr>
        <w:t>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Tg5ZDJjMjNkYzQ3MmI0YmFmMDRjZDdmM2M3NjEifQ=="/>
  </w:docVars>
  <w:rsids>
    <w:rsidRoot w:val="068A29A2"/>
    <w:rsid w:val="03C85DA4"/>
    <w:rsid w:val="068A29A2"/>
    <w:rsid w:val="49842731"/>
    <w:rsid w:val="53941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484</Characters>
  <Lines>0</Lines>
  <Paragraphs>0</Paragraphs>
  <TotalTime>0</TotalTime>
  <ScaleCrop>false</ScaleCrop>
  <LinksUpToDate>false</LinksUpToDate>
  <CharactersWithSpaces>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2023-04-16T02:12:00Z</dcterms:created>
  <dc:creator>cbc</dc:creator>
  <cp:lastModifiedBy>Administrator</cp:lastModifiedBy>
  <dcterms:modified xsi:type="dcterms:W3CDTF">2023-04-17T07:27:53Z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23A3919B058D44BD97A333DFB40425EA_12</vt:lpwstr>
  </property>
</Properties>
</file>