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135" w:afterAutospacing="0"/>
        <w:ind w:left="0" w:right="0" w:firstLine="0"/>
        <w:jc w:val="center"/>
        <w:rPr>
          <w:rFonts w:ascii="微软雅黑" w:hAnsi="微软雅黑" w:eastAsia="微软雅黑" w:cs="微软雅黑"/>
          <w:i w:val="0"/>
          <w:caps w:val="0"/>
          <w:color w:val="333333"/>
          <w:spacing w:val="0"/>
          <w:sz w:val="21"/>
          <w:szCs w:val="21"/>
        </w:rPr>
      </w:pPr>
      <w:r>
        <w:rPr>
          <w:rStyle w:val="5"/>
          <w:rFonts w:hint="eastAsia" w:ascii="宋体" w:hAnsi="宋体" w:eastAsia="宋体" w:cs="宋体"/>
          <w:i w:val="0"/>
          <w:caps w:val="0"/>
          <w:color w:val="333333"/>
          <w:spacing w:val="0"/>
          <w:sz w:val="42"/>
          <w:szCs w:val="42"/>
          <w:shd w:val="clear" w:fill="FFFFFF"/>
          <w:lang w:val="en-US" w:eastAsia="zh-CN"/>
        </w:rPr>
        <w:t>平南</w:t>
      </w:r>
      <w:r>
        <w:rPr>
          <w:rStyle w:val="5"/>
          <w:rFonts w:hint="eastAsia" w:ascii="宋体" w:hAnsi="宋体" w:eastAsia="宋体" w:cs="宋体"/>
          <w:i w:val="0"/>
          <w:caps w:val="0"/>
          <w:color w:val="333333"/>
          <w:spacing w:val="0"/>
          <w:sz w:val="42"/>
          <w:szCs w:val="42"/>
          <w:shd w:val="clear" w:fill="FFFFFF"/>
          <w:lang w:eastAsia="zh-CN"/>
        </w:rPr>
        <w:t>街道办事处</w:t>
      </w:r>
      <w:r>
        <w:rPr>
          <w:rStyle w:val="5"/>
          <w:rFonts w:hint="eastAsia" w:ascii="宋体" w:hAnsi="宋体" w:eastAsia="宋体" w:cs="宋体"/>
          <w:i w:val="0"/>
          <w:caps w:val="0"/>
          <w:color w:val="333333"/>
          <w:spacing w:val="0"/>
          <w:sz w:val="42"/>
          <w:szCs w:val="42"/>
          <w:shd w:val="clear" w:fill="FFFFFF"/>
        </w:rPr>
        <w:t>综合行政执法队音像记录事项清单</w:t>
      </w:r>
    </w:p>
    <w:tbl>
      <w:tblPr>
        <w:tblStyle w:val="3"/>
        <w:tblW w:w="12841" w:type="dxa"/>
        <w:tblInd w:w="0" w:type="dxa"/>
        <w:shd w:val="clear" w:color="auto" w:fill="FFFFFF"/>
        <w:tblLayout w:type="fixed"/>
        <w:tblCellMar>
          <w:top w:w="0" w:type="dxa"/>
          <w:left w:w="0" w:type="dxa"/>
          <w:bottom w:w="0" w:type="dxa"/>
          <w:right w:w="0" w:type="dxa"/>
        </w:tblCellMar>
      </w:tblPr>
      <w:tblGrid>
        <w:gridCol w:w="705"/>
        <w:gridCol w:w="1230"/>
        <w:gridCol w:w="1170"/>
        <w:gridCol w:w="1095"/>
        <w:gridCol w:w="765"/>
        <w:gridCol w:w="1320"/>
        <w:gridCol w:w="2509"/>
        <w:gridCol w:w="3180"/>
        <w:gridCol w:w="867"/>
      </w:tblGrid>
      <w:tr>
        <w:tblPrEx>
          <w:shd w:val="clear" w:color="auto" w:fill="FFFFFF"/>
          <w:tblCellMar>
            <w:top w:w="0" w:type="dxa"/>
            <w:left w:w="0" w:type="dxa"/>
            <w:bottom w:w="0" w:type="dxa"/>
            <w:right w:w="0" w:type="dxa"/>
          </w:tblCellMar>
        </w:tblPrEx>
        <w:trPr>
          <w:trHeight w:val="750" w:hRule="atLeast"/>
        </w:trPr>
        <w:tc>
          <w:tcPr>
            <w:tcW w:w="7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序号</w:t>
            </w:r>
          </w:p>
        </w:tc>
        <w:tc>
          <w:tcPr>
            <w:tcW w:w="12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事项</w:t>
            </w:r>
          </w:p>
        </w:tc>
        <w:tc>
          <w:tcPr>
            <w:tcW w:w="117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环节</w:t>
            </w:r>
          </w:p>
        </w:tc>
        <w:tc>
          <w:tcPr>
            <w:tcW w:w="10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场所</w:t>
            </w:r>
          </w:p>
        </w:tc>
        <w:tc>
          <w:tcPr>
            <w:tcW w:w="7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记录人员</w:t>
            </w:r>
          </w:p>
        </w:tc>
        <w:tc>
          <w:tcPr>
            <w:tcW w:w="132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记录方式</w:t>
            </w:r>
          </w:p>
        </w:tc>
        <w:tc>
          <w:tcPr>
            <w:tcW w:w="250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记录内容</w:t>
            </w:r>
          </w:p>
        </w:tc>
        <w:tc>
          <w:tcPr>
            <w:tcW w:w="31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记录要求</w:t>
            </w:r>
          </w:p>
        </w:tc>
        <w:tc>
          <w:tcPr>
            <w:tcW w:w="86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备注</w:t>
            </w:r>
          </w:p>
        </w:tc>
      </w:tr>
      <w:tr>
        <w:tblPrEx>
          <w:shd w:val="clear" w:color="auto" w:fill="FFFFFF"/>
          <w:tblCellMar>
            <w:top w:w="0" w:type="dxa"/>
            <w:left w:w="0" w:type="dxa"/>
            <w:bottom w:w="0" w:type="dxa"/>
            <w:right w:w="0" w:type="dxa"/>
          </w:tblCellMar>
        </w:tblPrEx>
        <w:trPr>
          <w:trHeight w:val="765"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1</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违法信息来源</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电话举报</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办公室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对通过举报电话进行举报的电话全程录音</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及时对录音记录按“案件名称+八位日期+记录内容”做好记录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2</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调查笔录</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记录当事人或在场有关人员不配合调查笔录审核及签字的过程及结果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23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3</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提供资料</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记录当事人或有关人员不配合或拒绝接受调查和提供证据的过程及结果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2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4</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采取现场勘察或听证等方式取证时</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记录取证主要过程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84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5</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审查决定</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集体讨论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18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会议室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必要时记录讨论决定全过程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6</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与执行</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留置送达</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送达地点</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人员</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记录送达时的过程和现场状况</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pPr>
      <w:r>
        <w:rPr>
          <w:rFonts w:ascii="Times New Roman" w:hAnsi="Times New Roman" w:eastAsia="微软雅黑" w:cs="Times New Roman"/>
          <w:i w:val="0"/>
          <w:caps w:val="0"/>
          <w:color w:val="333333"/>
          <w:spacing w:val="0"/>
          <w:sz w:val="21"/>
          <w:szCs w:val="21"/>
          <w:shd w:val="clear" w:fill="FFFFFF"/>
        </w:rPr>
        <w:t> </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ZTMzMmI1YWU0ZTg0YTE5NTkzMGYwODM1OTUzMWMifQ=="/>
  </w:docVars>
  <w:rsids>
    <w:rsidRoot w:val="068A29A2"/>
    <w:rsid w:val="03C85DA4"/>
    <w:rsid w:val="068A29A2"/>
    <w:rsid w:val="36155512"/>
    <w:rsid w:val="49842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485</Characters>
  <Lines>0</Lines>
  <Paragraphs>0</Paragraphs>
  <TotalTime>0</TotalTime>
  <ScaleCrop>false</ScaleCrop>
  <LinksUpToDate>false</LinksUpToDate>
  <CharactersWithSpaces>492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2023-04-16T02:12:00Z</dcterms:created>
  <dc:creator>cbc</dc:creator>
  <cp:lastModifiedBy>娇宝</cp:lastModifiedBy>
  <dcterms:modified xsi:type="dcterms:W3CDTF">2023-04-18T05:27:36Z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F9DF35887BA24CBE9A9E00FDC3E4A924</vt:lpwstr>
  </property>
</Properties>
</file>