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四平市铁东区教育局重大执法决定法制审核清单</w:t>
      </w:r>
    </w:p>
    <w:p>
      <w:pPr>
        <w:spacing w:line="6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填表单位：  四平市铁东区教育局                                                 主要领导签字：</w:t>
      </w:r>
    </w:p>
    <w:tbl>
      <w:tblPr>
        <w:tblStyle w:val="2"/>
        <w:tblpPr w:leftFromText="180" w:rightFromText="180" w:vertAnchor="text" w:horzAnchor="page" w:tblpX="1073" w:tblpY="964"/>
        <w:tblOverlap w:val="never"/>
        <w:tblW w:w="15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52"/>
        <w:gridCol w:w="2930"/>
        <w:gridCol w:w="1545"/>
        <w:gridCol w:w="1290"/>
        <w:gridCol w:w="2955"/>
        <w:gridCol w:w="339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执法类别</w:t>
            </w:r>
          </w:p>
        </w:tc>
        <w:tc>
          <w:tcPr>
            <w:tcW w:w="293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具体执法决定项目</w:t>
            </w:r>
          </w:p>
        </w:tc>
        <w:tc>
          <w:tcPr>
            <w:tcW w:w="1545" w:type="dxa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执法依据</w:t>
            </w:r>
          </w:p>
        </w:tc>
        <w:tc>
          <w:tcPr>
            <w:tcW w:w="1290" w:type="dxa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承办机构</w:t>
            </w:r>
          </w:p>
        </w:tc>
        <w:tc>
          <w:tcPr>
            <w:tcW w:w="2955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应提交的审核资料</w:t>
            </w:r>
          </w:p>
        </w:tc>
        <w:tc>
          <w:tcPr>
            <w:tcW w:w="3390" w:type="dxa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审核重点</w:t>
            </w:r>
          </w:p>
        </w:tc>
        <w:tc>
          <w:tcPr>
            <w:tcW w:w="720" w:type="dxa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行政处罚</w:t>
            </w:r>
          </w:p>
        </w:tc>
        <w:tc>
          <w:tcPr>
            <w:tcW w:w="29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（一）情节复杂的案件，包括1.认定事实和证据有分歧的；2.适用的法律法规难以确定的；3.其他认为属于情节复杂的。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《中华人民共和国教育法》；《中华人民共和国义务教育法》</w:t>
            </w:r>
            <w:r>
              <w:rPr>
                <w:rFonts w:hint="eastAsia" w:ascii="仿宋" w:hAnsi="仿宋" w:eastAsia="仿宋" w:cs="仿宋"/>
                <w:sz w:val="24"/>
              </w:rPr>
              <w:t>等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四平市铁东区教育局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5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1.拟作出重大行政执法决定的调查终结报告；　　2.拟作出重大行政执法决定建议或者意见及其情况说明；3.拟作出重大行政执法决定书代拟稿；4.拟作出重大行政执法决定的相关证据和法律依据；5.经听证或者评估的，还应当提交听证笔录或者评估报告；6.其他需要提交的材料。</w:t>
            </w:r>
          </w:p>
        </w:tc>
        <w:tc>
          <w:tcPr>
            <w:tcW w:w="339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1.是否属于本机关的职权范围，是否有超越本机关职权范围或滥用职权的情形；2.事实是否清楚，证据是否确凿；3.适用法律依据是否正确；4.是否符合法定程序；5.内容是否适当6.行政执法文书的制作是否规范、齐备；7.违法行为是否涉嫌犯罪需要移送司法机关；8.其他应当审核的内容。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行政处罚</w:t>
            </w:r>
          </w:p>
        </w:tc>
        <w:tc>
          <w:tcPr>
            <w:tcW w:w="29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（二）重大违法行为的案件：1.违法行为性质较重或者危害较大的；2.违法行为主体具有涉外因素的；3.其他认为属于重大违法行为的。 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《中华人民共和国教育法》；《中华人民共和国义务教育法》</w:t>
            </w:r>
            <w:r>
              <w:rPr>
                <w:rFonts w:hint="eastAsia" w:ascii="仿宋" w:hAnsi="仿宋" w:eastAsia="仿宋" w:cs="仿宋"/>
                <w:sz w:val="24"/>
              </w:rPr>
              <w:t>等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四平市铁东区教育局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9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行政处罚</w:t>
            </w:r>
          </w:p>
        </w:tc>
        <w:tc>
          <w:tcPr>
            <w:tcW w:w="29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（三）较重的行政处罚：1.责令停产停业；2.吊销许可证或者执照；3.对公民处以二千元以上罚款，对法人或者其他组织处以一万元以上罚款。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《中华人民共和国教育法》；《中华人民共和国义务教育法》</w:t>
            </w:r>
            <w:r>
              <w:rPr>
                <w:rFonts w:hint="eastAsia" w:ascii="仿宋" w:hAnsi="仿宋" w:eastAsia="仿宋" w:cs="仿宋"/>
                <w:sz w:val="24"/>
              </w:rPr>
              <w:t>等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四平市铁东区教育局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9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840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行政许可</w:t>
            </w:r>
          </w:p>
        </w:tc>
        <w:tc>
          <w:tcPr>
            <w:tcW w:w="29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行政许可、不予行政许可、撤销行政许可或依法应组织听证的行政许可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《中华人民共和国行政许可法》《中华人民共</w:t>
            </w:r>
            <w:r>
              <w:rPr>
                <w:rFonts w:ascii="宋体" w:eastAsia="宋体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国教师法》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《中华人民共和国教育法》《民办教育促进法》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《民办教育促进法实施条例》</w:t>
            </w:r>
            <w:r>
              <w:rPr>
                <w:rFonts w:hint="eastAsia" w:ascii="仿宋" w:hAnsi="仿宋" w:eastAsia="仿宋" w:cs="仿宋"/>
                <w:sz w:val="24"/>
              </w:rPr>
              <w:t>等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四平市铁东区教育局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1.拟作出重大行政执法决定的调查终结报告；　　2.拟作出重大行政执法决定建议或者意见及其情况说明；3.拟作出重大行政执法决定书代拟稿；4.拟作出重大行政执法决定的相关证据和法律依据；5.经听证或者评估的，还应当提交听证笔录或者评估报告；6.其他需要提交的材料。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1.是否属于本机关的职权范围，是否有超越本机关职权范围或滥用职权的情形；2.事实是否清楚，证据是否确凿；3.适用法律依据是否正确；4.是否符合法定程序；5.内容是否适当6.行政执法文书的制作是否规范、齐备；7.违法行为是否涉嫌犯罪需要移送司法机关；8.其他应当审核的内容。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80" w:lineRule="exact"/>
        <w:jc w:val="distribute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jc w:val="distribute"/>
      </w:pPr>
      <w:r>
        <w:rPr>
          <w:rFonts w:hint="eastAsia" w:ascii="仿宋" w:hAnsi="仿宋" w:eastAsia="仿宋" w:cs="仿宋"/>
          <w:sz w:val="28"/>
          <w:szCs w:val="28"/>
        </w:rPr>
        <w:t>填表人：刘瑞   联系电话：</w:t>
      </w:r>
      <w:r>
        <w:rPr>
          <w:rFonts w:ascii="仿宋" w:hAnsi="仿宋" w:eastAsia="仿宋" w:cs="仿宋"/>
          <w:sz w:val="28"/>
          <w:szCs w:val="28"/>
        </w:rPr>
        <w:t>18843416333</w:t>
      </w:r>
      <w:r>
        <w:rPr>
          <w:rFonts w:hint="eastAsia" w:ascii="仿宋" w:hAnsi="仿宋" w:eastAsia="仿宋" w:cs="仿宋"/>
          <w:sz w:val="28"/>
          <w:szCs w:val="28"/>
        </w:rPr>
        <w:t xml:space="preserve">  填表日期：2020年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6838" w:h="11906" w:orient="landscape"/>
      <w:pgMar w:top="669" w:right="1497" w:bottom="66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100"/>
    <w:rsid w:val="00092C50"/>
    <w:rsid w:val="00587100"/>
    <w:rsid w:val="2CB8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2019-12-30T09:46:00Z</dcterms:created>
  <dc:creator>lh</dc:creator>
  <cp:lastModifiedBy>铁东政务服务局</cp:lastModifiedBy>
  <cp:lastPrinted>2020-04-29T06:28:00Z</cp:lastPrinted>
  <dcterms:modified xsi:type="dcterms:W3CDTF">2021-09-06T02:37:52Z</dcterms:modified>
  <dc:title>四平市教育局重大执法决定法制审核清单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71FABE4FD7B143C4A20E5AF572069BC7</vt:lpwstr>
  </property>
</Properties>
</file>