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32" w:rsidRPr="004B0632" w:rsidRDefault="004B0632" w:rsidP="004B0632">
      <w:pPr>
        <w:widowControl/>
        <w:spacing w:line="52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四平市铁东区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城市管理行政执法</w:t>
      </w:r>
      <w:r w:rsidR="00507198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局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音像记录事项清单</w:t>
      </w:r>
    </w:p>
    <w:tbl>
      <w:tblPr>
        <w:tblW w:w="14040" w:type="dxa"/>
        <w:tblInd w:w="-1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60"/>
        <w:gridCol w:w="1620"/>
        <w:gridCol w:w="1635"/>
        <w:gridCol w:w="1395"/>
        <w:gridCol w:w="3990"/>
        <w:gridCol w:w="1980"/>
        <w:gridCol w:w="1260"/>
      </w:tblGrid>
      <w:tr w:rsidR="004B0632" w:rsidRPr="004B0632" w:rsidTr="004B0632">
        <w:trPr>
          <w:trHeight w:val="61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执法类别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执法事项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记录载体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记录场所</w:t>
            </w:r>
          </w:p>
        </w:tc>
        <w:tc>
          <w:tcPr>
            <w:tcW w:w="3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记录内容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记录部门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记录人</w:t>
            </w:r>
          </w:p>
        </w:tc>
      </w:tr>
      <w:tr w:rsidR="004B0632" w:rsidRPr="004B0632" w:rsidTr="004B0632">
        <w:trPr>
          <w:trHeight w:val="73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行政许可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接受受理材料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音视频监控设备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服务窗口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记录申请人申请，工作服务人员接收、当场更正、告知补正、审查受理等环节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行政许可执法机构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工作人员</w:t>
            </w:r>
          </w:p>
        </w:tc>
      </w:tr>
      <w:tr w:rsidR="004B0632" w:rsidRPr="004B0632" w:rsidTr="004B0632">
        <w:trPr>
          <w:trHeight w:val="48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审批结果送达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音视频监控设备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服务窗口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记录审批决定送达过程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行政许可执法机构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工作人员</w:t>
            </w:r>
          </w:p>
        </w:tc>
      </w:tr>
      <w:tr w:rsidR="004B0632" w:rsidRPr="004B0632" w:rsidTr="004B0632">
        <w:trPr>
          <w:trHeight w:val="85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行政处罚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现场检查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检查场所现场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对进入检查场所、表明身份、出示执法证件、实地核查过程、调查询问过程、调取证据资料、证人证言采集和当事人拒绝检查的各个环节进行全过程记录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执行执法机构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4B0632" w:rsidRPr="004B0632" w:rsidTr="004B0632">
        <w:trPr>
          <w:trHeight w:val="6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调查取证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检查场所现场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对进入调查取证场所、表明身份、出示执法证件、调查询问过程、调取证据资料、证人证言采集的各个环节进行全过程记录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执行执法机构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4B0632" w:rsidRPr="004B0632" w:rsidTr="004B0632">
        <w:trPr>
          <w:trHeight w:val="79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询问笔录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照相机、执法记录仪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办公场所现场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对进入调查取证场所、表明身份、出示执法证件、说明询问事项及当事人的权利、询问过程进行全过程记录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执行执法机构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4B0632" w:rsidRPr="004B0632" w:rsidTr="00505504">
        <w:trPr>
          <w:trHeight w:val="1757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先行登记保存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照相机、执法记录仪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取证现场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对现行登记保存的证据物品编号、名称、规格（型号）或者地址、单位、数量或者面积和执行情况进行全过程记录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执行执法机构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</w:tbl>
    <w:p w:rsidR="00D210F3" w:rsidRPr="004B0632" w:rsidRDefault="00D210F3" w:rsidP="00D210F3">
      <w:pPr>
        <w:widowControl/>
        <w:spacing w:line="52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lastRenderedPageBreak/>
        <w:t>四平市铁东区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城市管理行政执法</w:t>
      </w: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局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音像记录事项清单</w:t>
      </w:r>
    </w:p>
    <w:tbl>
      <w:tblPr>
        <w:tblW w:w="14040" w:type="dxa"/>
        <w:tblInd w:w="-1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1280"/>
        <w:gridCol w:w="1618"/>
        <w:gridCol w:w="1633"/>
        <w:gridCol w:w="1393"/>
        <w:gridCol w:w="3983"/>
        <w:gridCol w:w="1977"/>
        <w:gridCol w:w="1258"/>
      </w:tblGrid>
      <w:tr w:rsidR="00376419" w:rsidRPr="004B0632" w:rsidTr="00376419">
        <w:trPr>
          <w:trHeight w:val="615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执法类别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执法事项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记录载体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记录场所</w:t>
            </w:r>
          </w:p>
        </w:tc>
        <w:tc>
          <w:tcPr>
            <w:tcW w:w="3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记录内容</w:t>
            </w:r>
          </w:p>
        </w:tc>
        <w:tc>
          <w:tcPr>
            <w:tcW w:w="1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记录部门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记录人</w:t>
            </w:r>
          </w:p>
        </w:tc>
      </w:tr>
      <w:tr w:rsidR="00CB0948" w:rsidRPr="004B0632" w:rsidTr="00376419">
        <w:trPr>
          <w:trHeight w:val="1122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行政处罚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陈述、申辩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音视频监控设备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陈述申辩场所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记录当事人陈述申辩全过程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</w:t>
            </w: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执行执法</w:t>
            </w: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执法人员</w:t>
            </w:r>
          </w:p>
        </w:tc>
      </w:tr>
      <w:tr w:rsidR="00CB0948" w:rsidRPr="004B0632" w:rsidTr="00376419">
        <w:trPr>
          <w:trHeight w:val="968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0948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简易处罚程序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执法记录仪、手持执法终端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执法现场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记录现场调查、收集证据、告知、陈述申辩、处罚和文书送达的全过程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各个执行执法大队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执法人员</w:t>
            </w:r>
          </w:p>
        </w:tc>
      </w:tr>
      <w:tr w:rsidR="00CB0948" w:rsidRPr="004B0632" w:rsidTr="00376419">
        <w:trPr>
          <w:trHeight w:val="1108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7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对责令改正情况的现场核查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照相机、执法记录仪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核查现场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对改正的情况进行全过程记录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各个执行执法大队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CB0948" w:rsidRPr="004B0632" w:rsidTr="00376419">
        <w:trPr>
          <w:trHeight w:val="1408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0948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1379F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当事人不配合调查的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执法记录仪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1379F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执法现场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652B1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对进入调查取证场所、表明身份、出示执法证件、当事人拒绝接受检查的全过程记录。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各个执行执法大队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376419" w:rsidRPr="004B0632" w:rsidTr="00376419">
        <w:trPr>
          <w:trHeight w:val="79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行政检查环节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执法记录仪、照相机、摄像机、视频监控设备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随机抽取现场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对抽取检查对象和随机抽取执法检查人员的全过程进行记录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对进入调查取证场所、表明身份、出示执法证件、说明询问事项及当事人的权利、询问过程进行全过程记录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652B1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各个执行执法大队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</w:tbl>
    <w:p w:rsidR="00376419" w:rsidRDefault="00376419" w:rsidP="0031330F">
      <w:pPr>
        <w:widowControl/>
        <w:spacing w:line="525" w:lineRule="atLeast"/>
        <w:jc w:val="center"/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</w:pPr>
    </w:p>
    <w:p w:rsidR="0031330F" w:rsidRPr="004B0632" w:rsidRDefault="00D210F3" w:rsidP="00D210F3">
      <w:pPr>
        <w:widowControl/>
        <w:spacing w:line="52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lastRenderedPageBreak/>
        <w:t>四平市铁东区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城市管理行政执法</w:t>
      </w: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局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音像记录事项清单</w:t>
      </w:r>
      <w:bookmarkStart w:id="0" w:name="_GoBack"/>
      <w:bookmarkEnd w:id="0"/>
    </w:p>
    <w:tbl>
      <w:tblPr>
        <w:tblW w:w="14040" w:type="dxa"/>
        <w:tblInd w:w="-1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60"/>
        <w:gridCol w:w="1620"/>
        <w:gridCol w:w="1635"/>
        <w:gridCol w:w="1395"/>
        <w:gridCol w:w="3990"/>
        <w:gridCol w:w="1980"/>
        <w:gridCol w:w="1260"/>
      </w:tblGrid>
      <w:tr w:rsidR="0031330F" w:rsidRPr="004B0632" w:rsidTr="00122812">
        <w:trPr>
          <w:trHeight w:val="61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执法类别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执法事项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记录载体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记录场所</w:t>
            </w:r>
          </w:p>
        </w:tc>
        <w:tc>
          <w:tcPr>
            <w:tcW w:w="3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记录内容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记录部门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记录人</w:t>
            </w:r>
          </w:p>
        </w:tc>
      </w:tr>
      <w:tr w:rsidR="0031330F" w:rsidRPr="00F56D40" w:rsidTr="00F56D40">
        <w:trPr>
          <w:trHeight w:val="1122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送达环节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办公场所送达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音视频监控设备、照相机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办公场所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记录处罚决定、告知单、票据送达等送达过程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各个执行执法大队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执法人员</w:t>
            </w:r>
          </w:p>
        </w:tc>
      </w:tr>
      <w:tr w:rsidR="0031330F" w:rsidRPr="00F56D40" w:rsidTr="00F56D40">
        <w:trPr>
          <w:trHeight w:val="2101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30F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37641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留置送达过程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执法记录仪、手持执法终端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送达现场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对邀请基层自治组织或者受送达人所在单位的代表，说明送达情况，在送达回执上记明拒收事由和日期，由送达人、见证人签字或者盖章，将文书留在受送达人的住所全过程进行记录。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各个执行执法大队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执法人员</w:t>
            </w:r>
          </w:p>
        </w:tc>
      </w:tr>
      <w:tr w:rsidR="0031330F" w:rsidRPr="00F56D40" w:rsidTr="00F56D40">
        <w:trPr>
          <w:trHeight w:val="1266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60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邮寄送达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照相机、执法记录仪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邮寄场所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对改正的情况进行全过程记录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各个执行执法大队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31330F" w:rsidRPr="00F56D40" w:rsidTr="00F56D40">
        <w:trPr>
          <w:trHeight w:val="153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30F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公告、送达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照相机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办公场所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对发布公告的报纸、发布公告的网站等送达凭证进行记录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各个执行执法大队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</w:tbl>
    <w:p w:rsidR="004B0632" w:rsidRPr="00F56D40" w:rsidRDefault="004B0632">
      <w:pPr>
        <w:rPr>
          <w:rFonts w:hint="eastAsia"/>
          <w:sz w:val="24"/>
          <w:szCs w:val="24"/>
        </w:rPr>
      </w:pPr>
    </w:p>
    <w:sectPr w:rsidR="004B0632" w:rsidRPr="00F56D40" w:rsidSect="004B063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1E6"/>
    <w:rsid w:val="000A1536"/>
    <w:rsid w:val="001379F8"/>
    <w:rsid w:val="001B62AA"/>
    <w:rsid w:val="0031330F"/>
    <w:rsid w:val="00376419"/>
    <w:rsid w:val="004652B1"/>
    <w:rsid w:val="004B0632"/>
    <w:rsid w:val="00501737"/>
    <w:rsid w:val="00505504"/>
    <w:rsid w:val="00507198"/>
    <w:rsid w:val="00A511E6"/>
    <w:rsid w:val="00CB0948"/>
    <w:rsid w:val="00D210F3"/>
    <w:rsid w:val="00E76BA6"/>
    <w:rsid w:val="00F5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823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11</cp:revision>
  <dcterms:created xsi:type="dcterms:W3CDTF">2020-04-03T01:57:00Z</dcterms:created>
  <dcterms:modified xsi:type="dcterms:W3CDTF">2020-04-03T02:37:00Z</dcterms:modified>
</cp:coreProperties>
</file>