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376" w:rsidRDefault="00AC470B" w:rsidP="00AC470B">
      <w:pPr>
        <w:widowControl/>
        <w:jc w:val="center"/>
        <w:rPr>
          <w:rFonts w:ascii="宋体" w:eastAsia="宋体" w:hAnsi="宋体" w:cs="宋体" w:hint="eastAsia"/>
          <w:kern w:val="0"/>
          <w:sz w:val="44"/>
          <w:szCs w:val="44"/>
        </w:rPr>
      </w:pPr>
      <w:r w:rsidRPr="00B4447D">
        <w:rPr>
          <w:rFonts w:ascii="宋体" w:eastAsia="宋体" w:hAnsi="宋体" w:cs="宋体" w:hint="eastAsia"/>
          <w:kern w:val="0"/>
          <w:sz w:val="44"/>
          <w:szCs w:val="44"/>
        </w:rPr>
        <w:t>铁东区城市管理行政执法局</w:t>
      </w:r>
    </w:p>
    <w:p w:rsidR="00AC470B" w:rsidRPr="00B4447D" w:rsidRDefault="00AC470B" w:rsidP="00AC470B">
      <w:pPr>
        <w:widowControl/>
        <w:jc w:val="center"/>
        <w:rPr>
          <w:rFonts w:ascii="宋体" w:eastAsia="宋体" w:hAnsi="宋体" w:cs="宋体"/>
          <w:kern w:val="0"/>
          <w:sz w:val="44"/>
          <w:szCs w:val="44"/>
        </w:rPr>
      </w:pPr>
      <w:bookmarkStart w:id="0" w:name="_GoBack"/>
      <w:bookmarkEnd w:id="0"/>
      <w:r w:rsidRPr="00B4447D">
        <w:rPr>
          <w:rFonts w:ascii="宋体" w:eastAsia="宋体" w:hAnsi="宋体" w:cs="宋体" w:hint="eastAsia"/>
          <w:kern w:val="0"/>
          <w:sz w:val="44"/>
          <w:szCs w:val="44"/>
        </w:rPr>
        <w:t>信息公开指南</w:t>
      </w:r>
    </w:p>
    <w:p w:rsidR="00305376" w:rsidRDefault="00AC470B" w:rsidP="00AC470B">
      <w:pPr>
        <w:widowControl/>
        <w:jc w:val="left"/>
        <w:rPr>
          <w:rFonts w:ascii="宋体" w:eastAsia="宋体" w:hAnsi="宋体" w:cs="宋体" w:hint="eastAsia"/>
          <w:kern w:val="0"/>
          <w:sz w:val="24"/>
          <w:szCs w:val="24"/>
        </w:rPr>
      </w:pPr>
      <w:r w:rsidRPr="00AC470B">
        <w:rPr>
          <w:rFonts w:ascii="宋体" w:eastAsia="宋体" w:hAnsi="宋体" w:cs="宋体" w:hint="eastAsia"/>
          <w:kern w:val="0"/>
          <w:sz w:val="24"/>
          <w:szCs w:val="24"/>
        </w:rPr>
        <w:t xml:space="preserve">　　</w:t>
      </w:r>
    </w:p>
    <w:p w:rsidR="00AC470B" w:rsidRPr="00B4447D" w:rsidRDefault="00AC470B" w:rsidP="00305376">
      <w:pPr>
        <w:widowControl/>
        <w:ind w:firstLineChars="200" w:firstLine="600"/>
        <w:jc w:val="left"/>
        <w:rPr>
          <w:rFonts w:ascii="仿宋" w:eastAsia="仿宋" w:hAnsi="仿宋" w:cs="宋体"/>
          <w:kern w:val="0"/>
          <w:sz w:val="30"/>
          <w:szCs w:val="30"/>
        </w:rPr>
      </w:pPr>
      <w:r w:rsidRPr="00B4447D">
        <w:rPr>
          <w:rFonts w:ascii="仿宋" w:eastAsia="仿宋" w:hAnsi="仿宋" w:cs="宋体" w:hint="eastAsia"/>
          <w:kern w:val="0"/>
          <w:sz w:val="30"/>
          <w:szCs w:val="30"/>
        </w:rPr>
        <w:t>为方便公民、法人和其他组织获取政府信息，根据《中华人民共和国政府信息公开条例》（以下简称《条例》），制定《铁东区城市管理行政执法局信息公开指南》（以下简称《指南》）。本机关掌握的政府信息，除依法免于公开的外，凡与经济、社会管理和公共服务相关的政府信息，均予以公开或者依公民、法人和其他组织的申请予以提供。本机关公开政府信息遵循公正、公平、便民的原则。需要获得本机关信息公开服务的公民、法人和其他组织，建议阅读本《指南》。</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《指南》每年更新一次，公民、法人和其他组织可以在四平市铁东区人民政府门户网站(http://tdq.siping.gov.cn/）“政府信息公开专栏”栏目查阅。</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一、主动公开信息</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（一）公开的范围。公开的范围。本机关主动向社会免费公开的信息范围参见本机关编制的《铁东区城市管理行政执法局信息公开目录》。</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（二）公开的形式。对于主动公开信息，本机关主要采取网上公开和政府公开信息查阅两种形式。铁东区政务服务中心政务公开电话：0434－3527890，查阅时间：周一至周五（9：00――11.30,13：00――16.00）。</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lastRenderedPageBreak/>
        <w:t xml:space="preserve">　　（三）公开时限。本机关公开信息的时限为自信息形成或者产生之日在20个工作日内予以公开。</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二、依申请公开信息</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（一）公开的范围。除本机关主动公开的政府信息外，公民、法人或者其他组织可以根据自身生产、生活、科研等特殊需要，向本机关申请获取相关政府信息。</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（二）受理机构。本机关受理机构为铁东区城市管理行政执法局　　</w:t>
      </w:r>
    </w:p>
    <w:p w:rsidR="00AC470B" w:rsidRPr="00B4447D" w:rsidRDefault="00B4447D" w:rsidP="00AC470B">
      <w:pPr>
        <w:widowControl/>
        <w:jc w:val="left"/>
        <w:rPr>
          <w:rFonts w:ascii="仿宋" w:eastAsia="仿宋" w:hAnsi="仿宋" w:cs="宋体"/>
          <w:kern w:val="0"/>
          <w:sz w:val="30"/>
          <w:szCs w:val="30"/>
        </w:rPr>
      </w:pPr>
      <w:r>
        <w:rPr>
          <w:rFonts w:ascii="宋体" w:eastAsia="宋体" w:hAnsi="宋体" w:cs="宋体" w:hint="eastAsia"/>
          <w:kern w:val="0"/>
          <w:sz w:val="30"/>
          <w:szCs w:val="30"/>
        </w:rPr>
        <w:t> </w:t>
      </w:r>
      <w:r w:rsidR="00AC470B" w:rsidRPr="00B4447D">
        <w:rPr>
          <w:rFonts w:ascii="仿宋" w:eastAsia="仿宋" w:hAnsi="仿宋" w:cs="宋体" w:hint="eastAsia"/>
          <w:kern w:val="0"/>
          <w:sz w:val="30"/>
          <w:szCs w:val="30"/>
        </w:rPr>
        <w:t xml:space="preserve"> 办公地址：四平市铁东区南四纬东方小区2号楼二楼</w:t>
      </w:r>
    </w:p>
    <w:p w:rsidR="00AC470B" w:rsidRPr="00B4447D" w:rsidRDefault="00B4447D" w:rsidP="00AC470B">
      <w:pPr>
        <w:widowControl/>
        <w:jc w:val="left"/>
        <w:rPr>
          <w:rFonts w:ascii="仿宋" w:eastAsia="仿宋" w:hAnsi="仿宋" w:cs="宋体"/>
          <w:kern w:val="0"/>
          <w:sz w:val="30"/>
          <w:szCs w:val="30"/>
        </w:rPr>
      </w:pPr>
      <w:r>
        <w:rPr>
          <w:rFonts w:ascii="仿宋" w:eastAsia="仿宋" w:hAnsi="仿宋" w:cs="宋体" w:hint="eastAsia"/>
          <w:kern w:val="0"/>
          <w:sz w:val="30"/>
          <w:szCs w:val="30"/>
        </w:rPr>
        <w:t xml:space="preserve">　</w:t>
      </w:r>
      <w:r w:rsidR="00AC470B" w:rsidRPr="00B4447D">
        <w:rPr>
          <w:rFonts w:ascii="仿宋" w:eastAsia="仿宋" w:hAnsi="仿宋" w:cs="宋体" w:hint="eastAsia"/>
          <w:kern w:val="0"/>
          <w:sz w:val="30"/>
          <w:szCs w:val="30"/>
        </w:rPr>
        <w:t>办公时间：夏季8：30-11：30，13：00-17：00（节假日除外）</w:t>
      </w:r>
    </w:p>
    <w:p w:rsidR="00AC470B" w:rsidRPr="00B4447D" w:rsidRDefault="00B4447D" w:rsidP="00AC470B">
      <w:pPr>
        <w:widowControl/>
        <w:jc w:val="left"/>
        <w:rPr>
          <w:rFonts w:ascii="仿宋" w:eastAsia="仿宋" w:hAnsi="仿宋" w:cs="宋体"/>
          <w:kern w:val="0"/>
          <w:sz w:val="30"/>
          <w:szCs w:val="30"/>
        </w:rPr>
      </w:pPr>
      <w:r>
        <w:rPr>
          <w:rFonts w:ascii="宋体" w:eastAsia="宋体" w:hAnsi="宋体" w:cs="宋体" w:hint="eastAsia"/>
          <w:kern w:val="0"/>
          <w:sz w:val="30"/>
          <w:szCs w:val="30"/>
        </w:rPr>
        <w:t>      </w:t>
      </w:r>
      <w:r w:rsidR="00AC470B" w:rsidRPr="00B4447D">
        <w:rPr>
          <w:rFonts w:ascii="仿宋" w:eastAsia="仿宋" w:hAnsi="仿宋" w:cs="宋体" w:hint="eastAsia"/>
          <w:kern w:val="0"/>
          <w:sz w:val="30"/>
          <w:szCs w:val="30"/>
        </w:rPr>
        <w:t>冬季8: 30-11：30，13: 00—16:30（节假日除外）</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联系电话：0434-3255831</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传真号码：0434-</w:t>
      </w:r>
      <w:r w:rsidR="00380268" w:rsidRPr="00B4447D">
        <w:rPr>
          <w:rFonts w:ascii="仿宋" w:eastAsia="仿宋" w:hAnsi="仿宋" w:cs="宋体" w:hint="eastAsia"/>
          <w:kern w:val="0"/>
          <w:sz w:val="30"/>
          <w:szCs w:val="30"/>
        </w:rPr>
        <w:t>3255831</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邮政编码：136001</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电子邮箱地址：sptdzwzx@163.com</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（三）申请的提出。向本机关提出申请的，填写《四平市铁东区政府信息公开申请表》（以下简称《申请表》）。该表复制有效，可在受理机关领取，也可以在本单位网站上下载电子版。</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为了提高处理申请的效率，申请人对所需信息的描述请尽量详尽、明确，若有可能，请提供该信息的标题、发布时间、文号或者其他有助于本机关确定信息载体的提示。</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lastRenderedPageBreak/>
        <w:t xml:space="preserve">　　1、信函、电报、传真申请。申请人通过信函方式提出申请的，请在信封左下角注明“政府信息公开申请”字样；申请人通过电报、传真方式提出申请的，请在相应位置注明“政府信息公开申请”的字样。</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2、当面申请。申请人可以持有效身份证件，当场提出申请。</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3、特别程序。申请人申请获取与自身相关的政府信息的，应当持有效身份证件，当面向本机关提交书面申请。</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本机关不直接受理通过电话方式提出的申请，但申请人可以通过电话咨询相应的服务业务。</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（四）申请的受理。本机关在收到公民、法人或者其他组织提出的申请后，将核对申请人的身份，并从形式上对申请的要件是否完备进行审查，对于要件不完备的申请予以退回，要求申请人补正。</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申请获取的信息如属于本机关已经主动公开的信息，本机关中止受理申请程序，告知申请人获取信息的方式和途径。</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本机关根据收到申请的先后次序来处理申请，单件申请中同时提出几项独立请求的，本机关将全部处理完毕后统一答复。鉴于针对不同请求的答复可能不同，为提高处理效率，建议申请人就不同请求分别申请。</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单项申请受理时限从登记之日起，不超过15个工作日，具体答复方式：</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lastRenderedPageBreak/>
        <w:t xml:space="preserve">　　1、属于公开范围的，告知申请人可以获得该政府信息的方式和途径；或直接答复所申请的公开内容。</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2、属于免予公开范围的，告知申请人不予公开的理由；</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3、不属于本机关公开范围的，告知申请人该信息的掌握机关及联系方式；</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4、申请公开的政府信息不存在的，告知申请人。本机关主动公开政府信息和依申请提供政府信息发生的费用，收费项目和收费标准按照国家及省物价管理部门有关规定执行。</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三、监督方式及程序</w:t>
      </w:r>
    </w:p>
    <w:p w:rsidR="00AC470B" w:rsidRPr="00B4447D" w:rsidRDefault="00AC470B" w:rsidP="00AC470B">
      <w:pPr>
        <w:widowControl/>
        <w:jc w:val="left"/>
        <w:rPr>
          <w:rFonts w:ascii="仿宋" w:eastAsia="仿宋" w:hAnsi="仿宋" w:cs="宋体"/>
          <w:kern w:val="0"/>
          <w:sz w:val="30"/>
          <w:szCs w:val="30"/>
        </w:rPr>
      </w:pPr>
      <w:r w:rsidRPr="00B4447D">
        <w:rPr>
          <w:rFonts w:ascii="仿宋" w:eastAsia="仿宋" w:hAnsi="仿宋" w:cs="宋体" w:hint="eastAsia"/>
          <w:kern w:val="0"/>
          <w:sz w:val="30"/>
          <w:szCs w:val="30"/>
        </w:rPr>
        <w:t xml:space="preserve">　　公民、法人或其他组织认为区政府机关未依法履行政府信息公开义务的,可以向上级行政机关或者本级政府监督部门投诉。本级政府信息公开主管部门监督投诉电话:0434-3255831。公民、法人或者其他组织也可依法向市政府法制办行政复议科申请行政复议或向人民法院提起行政诉讼通过法律途径解决。咨询电话分别为:0434-3266967、0434-3195069。</w:t>
      </w:r>
    </w:p>
    <w:p w:rsidR="00B4447D" w:rsidRDefault="00AC470B" w:rsidP="00AC470B">
      <w:pPr>
        <w:widowControl/>
        <w:jc w:val="right"/>
        <w:rPr>
          <w:rFonts w:ascii="仿宋" w:eastAsia="仿宋" w:hAnsi="仿宋" w:cs="宋体" w:hint="eastAsia"/>
          <w:kern w:val="0"/>
          <w:sz w:val="30"/>
          <w:szCs w:val="30"/>
        </w:rPr>
      </w:pPr>
      <w:r w:rsidRPr="00B4447D">
        <w:rPr>
          <w:rFonts w:ascii="仿宋" w:eastAsia="仿宋" w:hAnsi="仿宋" w:cs="宋体" w:hint="eastAsia"/>
          <w:kern w:val="0"/>
          <w:sz w:val="30"/>
          <w:szCs w:val="30"/>
        </w:rPr>
        <w:t xml:space="preserve">　　</w:t>
      </w:r>
    </w:p>
    <w:p w:rsidR="00B4447D" w:rsidRDefault="00B4447D" w:rsidP="00AC470B">
      <w:pPr>
        <w:widowControl/>
        <w:jc w:val="right"/>
        <w:rPr>
          <w:rFonts w:ascii="仿宋" w:eastAsia="仿宋" w:hAnsi="仿宋" w:cs="宋体" w:hint="eastAsia"/>
          <w:kern w:val="0"/>
          <w:sz w:val="30"/>
          <w:szCs w:val="30"/>
        </w:rPr>
      </w:pPr>
    </w:p>
    <w:p w:rsidR="00AC470B" w:rsidRPr="00B4447D" w:rsidRDefault="00B4447D" w:rsidP="00AC470B">
      <w:pPr>
        <w:widowControl/>
        <w:jc w:val="right"/>
        <w:rPr>
          <w:rFonts w:ascii="仿宋" w:eastAsia="仿宋" w:hAnsi="仿宋" w:cs="宋体"/>
          <w:kern w:val="0"/>
          <w:sz w:val="30"/>
          <w:szCs w:val="30"/>
        </w:rPr>
      </w:pPr>
      <w:r>
        <w:rPr>
          <w:rFonts w:ascii="仿宋" w:eastAsia="仿宋" w:hAnsi="仿宋" w:cs="宋体" w:hint="eastAsia"/>
          <w:kern w:val="0"/>
          <w:sz w:val="30"/>
          <w:szCs w:val="30"/>
        </w:rPr>
        <w:t xml:space="preserve">      四平市</w:t>
      </w:r>
      <w:r w:rsidR="00AC470B" w:rsidRPr="00B4447D">
        <w:rPr>
          <w:rFonts w:ascii="仿宋" w:eastAsia="仿宋" w:hAnsi="仿宋" w:cs="宋体" w:hint="eastAsia"/>
          <w:kern w:val="0"/>
          <w:sz w:val="30"/>
          <w:szCs w:val="30"/>
        </w:rPr>
        <w:t>铁东区城市管理行政执法局</w:t>
      </w:r>
    </w:p>
    <w:p w:rsidR="00AC470B" w:rsidRPr="00B4447D" w:rsidRDefault="00AC470B" w:rsidP="00AC470B">
      <w:pPr>
        <w:widowControl/>
        <w:jc w:val="right"/>
        <w:rPr>
          <w:rFonts w:ascii="仿宋" w:eastAsia="仿宋" w:hAnsi="仿宋" w:cs="宋体"/>
          <w:kern w:val="0"/>
          <w:sz w:val="30"/>
          <w:szCs w:val="30"/>
        </w:rPr>
      </w:pPr>
      <w:r w:rsidRPr="00B4447D">
        <w:rPr>
          <w:rFonts w:ascii="仿宋" w:eastAsia="仿宋" w:hAnsi="仿宋" w:cs="宋体" w:hint="eastAsia"/>
          <w:kern w:val="0"/>
          <w:sz w:val="30"/>
          <w:szCs w:val="30"/>
        </w:rPr>
        <w:t xml:space="preserve">　　二○</w:t>
      </w:r>
      <w:r w:rsidR="002E6644" w:rsidRPr="00B4447D">
        <w:rPr>
          <w:rFonts w:ascii="仿宋" w:eastAsia="仿宋" w:hAnsi="仿宋" w:cs="宋体" w:hint="eastAsia"/>
          <w:kern w:val="0"/>
          <w:sz w:val="30"/>
          <w:szCs w:val="30"/>
        </w:rPr>
        <w:t>二0</w:t>
      </w:r>
      <w:r w:rsidRPr="00B4447D">
        <w:rPr>
          <w:rFonts w:ascii="仿宋" w:eastAsia="仿宋" w:hAnsi="仿宋" w:cs="宋体" w:hint="eastAsia"/>
          <w:kern w:val="0"/>
          <w:sz w:val="30"/>
          <w:szCs w:val="30"/>
        </w:rPr>
        <w:t>年</w:t>
      </w:r>
      <w:r w:rsidR="002E6644" w:rsidRPr="00B4447D">
        <w:rPr>
          <w:rFonts w:ascii="仿宋" w:eastAsia="仿宋" w:hAnsi="仿宋" w:cs="宋体" w:hint="eastAsia"/>
          <w:kern w:val="0"/>
          <w:sz w:val="30"/>
          <w:szCs w:val="30"/>
        </w:rPr>
        <w:t>四</w:t>
      </w:r>
      <w:r w:rsidRPr="00B4447D">
        <w:rPr>
          <w:rFonts w:ascii="仿宋" w:eastAsia="仿宋" w:hAnsi="仿宋" w:cs="宋体" w:hint="eastAsia"/>
          <w:kern w:val="0"/>
          <w:sz w:val="30"/>
          <w:szCs w:val="30"/>
        </w:rPr>
        <w:t>月二日</w:t>
      </w:r>
      <w:r w:rsidRPr="00B4447D">
        <w:rPr>
          <w:rFonts w:ascii="宋体" w:eastAsia="宋体" w:hAnsi="宋体" w:cs="宋体" w:hint="eastAsia"/>
          <w:kern w:val="0"/>
          <w:sz w:val="30"/>
          <w:szCs w:val="30"/>
        </w:rPr>
        <w:t> </w:t>
      </w:r>
    </w:p>
    <w:p w:rsidR="00A176B9" w:rsidRPr="00B4447D" w:rsidRDefault="00A176B9">
      <w:pPr>
        <w:rPr>
          <w:rFonts w:ascii="仿宋" w:eastAsia="仿宋" w:hAnsi="仿宋" w:hint="eastAsia"/>
          <w:sz w:val="30"/>
          <w:szCs w:val="30"/>
        </w:rPr>
      </w:pPr>
    </w:p>
    <w:sectPr w:rsidR="00A176B9" w:rsidRPr="00B444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883"/>
    <w:rsid w:val="002E6644"/>
    <w:rsid w:val="00305376"/>
    <w:rsid w:val="00380268"/>
    <w:rsid w:val="00924883"/>
    <w:rsid w:val="00A176B9"/>
    <w:rsid w:val="00AC470B"/>
    <w:rsid w:val="00B44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000089">
      <w:bodyDiv w:val="1"/>
      <w:marLeft w:val="0"/>
      <w:marRight w:val="0"/>
      <w:marTop w:val="0"/>
      <w:marBottom w:val="0"/>
      <w:divBdr>
        <w:top w:val="none" w:sz="0" w:space="0" w:color="auto"/>
        <w:left w:val="none" w:sz="0" w:space="0" w:color="auto"/>
        <w:bottom w:val="none" w:sz="0" w:space="0" w:color="auto"/>
        <w:right w:val="none" w:sz="0" w:space="0" w:color="auto"/>
      </w:divBdr>
      <w:divsChild>
        <w:div w:id="1971745535">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7</cp:revision>
  <dcterms:created xsi:type="dcterms:W3CDTF">2020-03-10T06:53:00Z</dcterms:created>
  <dcterms:modified xsi:type="dcterms:W3CDTF">2020-07-13T04:50:00Z</dcterms:modified>
</cp:coreProperties>
</file>